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287C" w14:textId="77777777" w:rsidR="00BC45FB" w:rsidRPr="006B5A63" w:rsidRDefault="006055B0" w:rsidP="00DB43A1">
      <w:pPr>
        <w:pStyle w:val="11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0" w:name="bookmark0"/>
      <w:r w:rsidRPr="006B5A63">
        <w:rPr>
          <w:sz w:val="28"/>
          <w:szCs w:val="28"/>
        </w:rPr>
        <w:t>Положение о техническом комитете по стандартизации «</w:t>
      </w:r>
      <w:r w:rsidR="00253B02" w:rsidRPr="006B5A63">
        <w:rPr>
          <w:sz w:val="28"/>
          <w:szCs w:val="28"/>
          <w:lang w:val="ru-RU"/>
        </w:rPr>
        <w:t>Инженерные изыскания и геотехника»</w:t>
      </w:r>
      <w:bookmarkEnd w:id="0"/>
    </w:p>
    <w:p w14:paraId="6947F771" w14:textId="7E3EA6F3" w:rsidR="00586F4D" w:rsidRPr="006B5A63" w:rsidRDefault="006055B0" w:rsidP="00DB43A1">
      <w:pPr>
        <w:pStyle w:val="21"/>
        <w:keepNext/>
        <w:keepLines/>
        <w:shd w:val="clear" w:color="auto" w:fill="auto"/>
        <w:spacing w:before="0" w:line="360" w:lineRule="auto"/>
        <w:rPr>
          <w:color w:val="FF0000"/>
          <w:sz w:val="28"/>
          <w:szCs w:val="28"/>
        </w:rPr>
      </w:pPr>
      <w:bookmarkStart w:id="1" w:name="bookmark1"/>
      <w:r w:rsidRPr="006B5A63">
        <w:rPr>
          <w:sz w:val="28"/>
          <w:szCs w:val="28"/>
        </w:rPr>
        <w:t>(</w:t>
      </w:r>
      <w:r w:rsidR="00EF5BC3" w:rsidRPr="006B5A63">
        <w:rPr>
          <w:sz w:val="28"/>
          <w:szCs w:val="28"/>
        </w:rPr>
        <w:t xml:space="preserve">ТК </w:t>
      </w:r>
      <w:r w:rsidR="00EF5BC3" w:rsidRPr="006B5A63">
        <w:rPr>
          <w:color w:val="000000" w:themeColor="text1"/>
          <w:sz w:val="28"/>
          <w:szCs w:val="28"/>
        </w:rPr>
        <w:t>№</w:t>
      </w:r>
      <w:r w:rsidR="00205C0C" w:rsidRPr="006B5A63">
        <w:rPr>
          <w:color w:val="000000" w:themeColor="text1"/>
          <w:sz w:val="28"/>
          <w:szCs w:val="28"/>
          <w:lang w:val="ru-RU"/>
        </w:rPr>
        <w:t>____</w:t>
      </w:r>
      <w:r w:rsidRPr="006B5A63">
        <w:rPr>
          <w:color w:val="000000" w:themeColor="text1"/>
          <w:sz w:val="28"/>
          <w:szCs w:val="28"/>
        </w:rPr>
        <w:t>)</w:t>
      </w:r>
      <w:bookmarkStart w:id="2" w:name="bookmark2"/>
      <w:bookmarkEnd w:id="1"/>
    </w:p>
    <w:p w14:paraId="08EC9534" w14:textId="77777777" w:rsidR="00253B02" w:rsidRPr="006B5A63" w:rsidRDefault="00253B02" w:rsidP="00DB43A1">
      <w:pPr>
        <w:pStyle w:val="21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</w:p>
    <w:bookmarkEnd w:id="2"/>
    <w:p w14:paraId="7724959F" w14:textId="77777777" w:rsidR="00253B02" w:rsidRPr="006B5A63" w:rsidRDefault="00253B02" w:rsidP="00DB43A1">
      <w:pPr>
        <w:pStyle w:val="format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B5A63">
        <w:rPr>
          <w:b/>
          <w:sz w:val="28"/>
          <w:szCs w:val="28"/>
        </w:rPr>
        <w:t>1. Общие вопросы</w:t>
      </w:r>
    </w:p>
    <w:p w14:paraId="62AE68C4" w14:textId="77777777" w:rsidR="0097285E" w:rsidRPr="006B5A63" w:rsidRDefault="006055B0" w:rsidP="00DB43A1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6B5A63">
        <w:rPr>
          <w:sz w:val="28"/>
          <w:szCs w:val="28"/>
        </w:rPr>
        <w:t>Технический комитет по стандартизации «</w:t>
      </w:r>
      <w:r w:rsidR="00EF5BC3" w:rsidRPr="006B5A63">
        <w:rPr>
          <w:sz w:val="28"/>
          <w:szCs w:val="28"/>
          <w:lang w:val="ru-RU"/>
        </w:rPr>
        <w:t>Инженерные изыскания и геотехника»</w:t>
      </w:r>
      <w:r w:rsidRPr="006B5A63">
        <w:rPr>
          <w:sz w:val="28"/>
          <w:szCs w:val="28"/>
        </w:rPr>
        <w:t xml:space="preserve"> </w:t>
      </w:r>
      <w:r w:rsidR="00EF5BC3" w:rsidRPr="006B5A63">
        <w:rPr>
          <w:sz w:val="28"/>
          <w:szCs w:val="28"/>
          <w:lang w:val="ru-RU"/>
        </w:rPr>
        <w:t>(</w:t>
      </w:r>
      <w:r w:rsidRPr="006B5A63">
        <w:rPr>
          <w:sz w:val="28"/>
          <w:szCs w:val="28"/>
        </w:rPr>
        <w:t xml:space="preserve">далее </w:t>
      </w:r>
      <w:r w:rsidR="00EF5BC3" w:rsidRPr="006B5A63">
        <w:rPr>
          <w:sz w:val="28"/>
          <w:szCs w:val="28"/>
        </w:rPr>
        <w:t>–</w:t>
      </w:r>
      <w:r w:rsidRPr="006B5A63">
        <w:rPr>
          <w:sz w:val="28"/>
          <w:szCs w:val="28"/>
        </w:rPr>
        <w:t xml:space="preserve"> </w:t>
      </w:r>
      <w:r w:rsidR="00EF5BC3" w:rsidRPr="006B5A63">
        <w:rPr>
          <w:color w:val="000000" w:themeColor="text1"/>
          <w:sz w:val="28"/>
          <w:szCs w:val="28"/>
        </w:rPr>
        <w:t>ТК №</w:t>
      </w:r>
      <w:r w:rsidR="00205C0C" w:rsidRPr="006B5A63">
        <w:rPr>
          <w:color w:val="000000" w:themeColor="text1"/>
          <w:sz w:val="28"/>
          <w:szCs w:val="28"/>
          <w:lang w:val="ru-RU"/>
        </w:rPr>
        <w:t>___</w:t>
      </w:r>
      <w:r w:rsidR="00EF5BC3" w:rsidRPr="006B5A63">
        <w:rPr>
          <w:sz w:val="28"/>
          <w:szCs w:val="28"/>
          <w:lang w:val="ru-RU"/>
        </w:rPr>
        <w:t>)</w:t>
      </w:r>
      <w:r w:rsidRPr="006B5A63">
        <w:rPr>
          <w:sz w:val="28"/>
          <w:szCs w:val="28"/>
        </w:rPr>
        <w:t xml:space="preserve"> </w:t>
      </w:r>
      <w:r w:rsidR="00E14080" w:rsidRPr="006B5A63">
        <w:rPr>
          <w:sz w:val="28"/>
          <w:szCs w:val="28"/>
        </w:rPr>
        <w:t xml:space="preserve">является формой сотрудничества заинтересованных </w:t>
      </w:r>
      <w:r w:rsidR="00E14080" w:rsidRPr="006B5A63">
        <w:rPr>
          <w:color w:val="auto"/>
          <w:sz w:val="28"/>
          <w:szCs w:val="28"/>
        </w:rPr>
        <w:t xml:space="preserve">организаций и органов власти </w:t>
      </w:r>
      <w:r w:rsidR="00E14080" w:rsidRPr="006B5A63">
        <w:rPr>
          <w:sz w:val="28"/>
          <w:szCs w:val="28"/>
        </w:rPr>
        <w:t>при проведении работ по национальной, межгосударственной и международной стандартизации в следующей сфере</w:t>
      </w:r>
      <w:r w:rsidR="00D809B7" w:rsidRPr="006B5A63">
        <w:rPr>
          <w:sz w:val="28"/>
          <w:szCs w:val="28"/>
          <w:lang w:val="ru-RU"/>
        </w:rPr>
        <w:t xml:space="preserve"> </w:t>
      </w:r>
      <w:r w:rsidR="00E14080" w:rsidRPr="006B5A63">
        <w:rPr>
          <w:sz w:val="28"/>
          <w:szCs w:val="28"/>
        </w:rPr>
        <w:t>деятельности</w:t>
      </w:r>
      <w:r w:rsidR="00E14080" w:rsidRPr="006B5A63">
        <w:rPr>
          <w:sz w:val="28"/>
          <w:szCs w:val="28"/>
          <w:lang w:val="ru-RU"/>
        </w:rPr>
        <w:t>:</w:t>
      </w:r>
      <w:r w:rsidR="00E14080" w:rsidRPr="006B5A63">
        <w:rPr>
          <w:sz w:val="28"/>
          <w:szCs w:val="28"/>
        </w:rPr>
        <w:t xml:space="preserve"> </w:t>
      </w:r>
      <w:r w:rsidR="00D809B7" w:rsidRPr="006B5A63">
        <w:rPr>
          <w:sz w:val="28"/>
          <w:szCs w:val="28"/>
          <w:lang w:val="ru-RU"/>
        </w:rPr>
        <w:t>_____________________________________________</w:t>
      </w:r>
      <w:r w:rsidR="0097285E" w:rsidRPr="006B5A63">
        <w:rPr>
          <w:sz w:val="28"/>
          <w:szCs w:val="28"/>
          <w:lang w:val="ru-RU"/>
        </w:rPr>
        <w:t>________________</w:t>
      </w:r>
    </w:p>
    <w:p w14:paraId="067901D9" w14:textId="77777777" w:rsidR="0097285E" w:rsidRPr="006B5A63" w:rsidRDefault="0097285E" w:rsidP="0097285E">
      <w:pPr>
        <w:pStyle w:val="2"/>
        <w:shd w:val="clear" w:color="auto" w:fill="auto"/>
        <w:tabs>
          <w:tab w:val="left" w:pos="1014"/>
        </w:tabs>
        <w:spacing w:after="0" w:line="240" w:lineRule="atLeast"/>
        <w:jc w:val="both"/>
        <w:rPr>
          <w:sz w:val="28"/>
          <w:szCs w:val="28"/>
          <w:lang w:val="ru-RU"/>
        </w:rPr>
      </w:pPr>
      <w:r w:rsidRPr="006B5A63">
        <w:rPr>
          <w:sz w:val="28"/>
          <w:szCs w:val="28"/>
          <w:lang w:val="ru-RU"/>
        </w:rPr>
        <w:t>_________________________________________________________________________.</w:t>
      </w:r>
      <w:r w:rsidR="00D809B7" w:rsidRPr="006B5A63">
        <w:rPr>
          <w:sz w:val="28"/>
          <w:szCs w:val="28"/>
          <w:lang w:val="ru-RU"/>
        </w:rPr>
        <w:t xml:space="preserve"> </w:t>
      </w:r>
    </w:p>
    <w:p w14:paraId="67543536" w14:textId="081D8F88" w:rsidR="00DD3B3D" w:rsidRPr="006B5A63" w:rsidRDefault="0097285E" w:rsidP="0097285E">
      <w:pPr>
        <w:pStyle w:val="2"/>
        <w:shd w:val="clear" w:color="auto" w:fill="auto"/>
        <w:tabs>
          <w:tab w:val="left" w:pos="1014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6B5A63">
        <w:rPr>
          <w:sz w:val="28"/>
          <w:szCs w:val="28"/>
          <w:lang w:val="ru-RU"/>
        </w:rPr>
        <w:t xml:space="preserve">                                      </w:t>
      </w:r>
      <w:r w:rsidR="00DD3B3D" w:rsidRPr="006B5A63">
        <w:rPr>
          <w:i/>
          <w:color w:val="auto"/>
          <w:sz w:val="28"/>
          <w:szCs w:val="28"/>
          <w:lang w:val="ru-RU"/>
        </w:rPr>
        <w:t>(из приказа  Росстандарта</w:t>
      </w:r>
      <w:r w:rsidR="00E455BC" w:rsidRPr="006B5A63">
        <w:rPr>
          <w:i/>
          <w:color w:val="auto"/>
          <w:sz w:val="28"/>
          <w:szCs w:val="28"/>
          <w:lang w:val="ru-RU"/>
        </w:rPr>
        <w:t xml:space="preserve"> о создании ТК</w:t>
      </w:r>
      <w:r w:rsidR="00DD3B3D" w:rsidRPr="006B5A63">
        <w:rPr>
          <w:i/>
          <w:color w:val="auto"/>
          <w:sz w:val="28"/>
          <w:szCs w:val="28"/>
        </w:rPr>
        <w:t>)</w:t>
      </w:r>
    </w:p>
    <w:p w14:paraId="5C1F0E13" w14:textId="7FC8C5F4" w:rsidR="00EF5BC3" w:rsidRPr="006B5A63" w:rsidRDefault="006055B0" w:rsidP="0097285E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B5A63">
        <w:rPr>
          <w:sz w:val="28"/>
          <w:szCs w:val="28"/>
        </w:rPr>
        <w:t xml:space="preserve">Решение о создании </w:t>
      </w:r>
      <w:r w:rsidR="00EF5BC3" w:rsidRPr="006B5A63">
        <w:rPr>
          <w:sz w:val="28"/>
          <w:szCs w:val="28"/>
        </w:rPr>
        <w:t xml:space="preserve">ТК </w:t>
      </w:r>
      <w:r w:rsidR="00EF5BC3" w:rsidRPr="006B5A63">
        <w:rPr>
          <w:color w:val="auto"/>
          <w:sz w:val="28"/>
          <w:szCs w:val="28"/>
          <w:lang w:val="ru-RU"/>
        </w:rPr>
        <w:t>№</w:t>
      </w:r>
      <w:r w:rsidR="00205C0C" w:rsidRPr="006B5A63">
        <w:rPr>
          <w:color w:val="auto"/>
          <w:sz w:val="28"/>
          <w:szCs w:val="28"/>
          <w:lang w:val="ru-RU"/>
        </w:rPr>
        <w:t>____</w:t>
      </w:r>
      <w:r w:rsidRPr="006B5A63">
        <w:rPr>
          <w:color w:val="FF0000"/>
          <w:sz w:val="28"/>
          <w:szCs w:val="28"/>
        </w:rPr>
        <w:t xml:space="preserve"> </w:t>
      </w:r>
      <w:r w:rsidRPr="006B5A63">
        <w:rPr>
          <w:sz w:val="28"/>
          <w:szCs w:val="28"/>
        </w:rPr>
        <w:t xml:space="preserve">утверждено приказом Федерального агентства по техническому регулированию и метрологии </w:t>
      </w:r>
      <w:r w:rsidR="00DD3B3D" w:rsidRPr="006B5A63">
        <w:rPr>
          <w:sz w:val="28"/>
          <w:szCs w:val="28"/>
          <w:lang w:val="ru-RU"/>
        </w:rPr>
        <w:t>(</w:t>
      </w:r>
      <w:r w:rsidRPr="006B5A63">
        <w:rPr>
          <w:i/>
          <w:color w:val="auto"/>
          <w:sz w:val="28"/>
          <w:szCs w:val="28"/>
        </w:rPr>
        <w:t xml:space="preserve">от </w:t>
      </w:r>
      <w:r w:rsidR="00205C0C" w:rsidRPr="006B5A63">
        <w:rPr>
          <w:i/>
          <w:color w:val="auto"/>
          <w:sz w:val="28"/>
          <w:szCs w:val="28"/>
          <w:lang w:val="ru-RU"/>
        </w:rPr>
        <w:t>_________</w:t>
      </w:r>
      <w:r w:rsidR="00EF5BC3" w:rsidRPr="006B5A63">
        <w:rPr>
          <w:i/>
          <w:color w:val="auto"/>
          <w:sz w:val="28"/>
          <w:szCs w:val="28"/>
        </w:rPr>
        <w:t xml:space="preserve"> </w:t>
      </w:r>
      <w:r w:rsidRPr="006B5A63">
        <w:rPr>
          <w:i/>
          <w:color w:val="auto"/>
          <w:sz w:val="28"/>
          <w:szCs w:val="28"/>
        </w:rPr>
        <w:t xml:space="preserve">г. № </w:t>
      </w:r>
      <w:r w:rsidR="00205C0C" w:rsidRPr="006B5A63">
        <w:rPr>
          <w:i/>
          <w:color w:val="auto"/>
          <w:sz w:val="28"/>
          <w:szCs w:val="28"/>
          <w:lang w:val="ru-RU"/>
        </w:rPr>
        <w:t>___</w:t>
      </w:r>
      <w:r w:rsidR="00DD3B3D" w:rsidRPr="006B5A63">
        <w:rPr>
          <w:i/>
          <w:color w:val="auto"/>
          <w:sz w:val="28"/>
          <w:szCs w:val="28"/>
          <w:lang w:val="ru-RU"/>
        </w:rPr>
        <w:t>)</w:t>
      </w:r>
      <w:r w:rsidRPr="006B5A63">
        <w:rPr>
          <w:i/>
          <w:color w:val="auto"/>
          <w:sz w:val="28"/>
          <w:szCs w:val="28"/>
        </w:rPr>
        <w:t>.</w:t>
      </w:r>
      <w:r w:rsidR="00EF5BC3" w:rsidRPr="006B5A63">
        <w:rPr>
          <w:color w:val="auto"/>
          <w:sz w:val="28"/>
          <w:szCs w:val="28"/>
        </w:rPr>
        <w:t xml:space="preserve"> </w:t>
      </w:r>
    </w:p>
    <w:p w14:paraId="2E6BDE79" w14:textId="27A3FD72" w:rsidR="00710CC8" w:rsidRPr="006B5A63" w:rsidRDefault="00EF5BC3" w:rsidP="00DB43A1">
      <w:pPr>
        <w:spacing w:line="360" w:lineRule="auto"/>
        <w:ind w:firstLine="6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При этом утверждена структура и состав ТК 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205C0C" w:rsidRPr="006B5A63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приведены в 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приложениях 1 и 2</w:t>
      </w:r>
      <w:r w:rsidR="00C65764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7B428D30" w14:textId="42396B78" w:rsidR="00BC45FB" w:rsidRPr="006B5A63" w:rsidRDefault="006055B0" w:rsidP="0006125E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Методическое руководство работой </w:t>
      </w:r>
      <w:r w:rsidR="00EF5BC3" w:rsidRPr="006B5A63">
        <w:rPr>
          <w:rFonts w:ascii="Times New Roman" w:hAnsi="Times New Roman" w:cs="Times New Roman"/>
          <w:sz w:val="28"/>
          <w:szCs w:val="28"/>
        </w:rPr>
        <w:t xml:space="preserve">ТК </w:t>
      </w:r>
      <w:r w:rsidR="00EF5BC3" w:rsidRPr="006B5A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05C0C" w:rsidRPr="006B5A63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="00EF5BC3" w:rsidRPr="006B5A63">
        <w:rPr>
          <w:rFonts w:ascii="Times New Roman" w:hAnsi="Times New Roman" w:cs="Times New Roman"/>
          <w:sz w:val="28"/>
          <w:szCs w:val="28"/>
          <w:lang w:val="ru-RU"/>
        </w:rPr>
        <w:t xml:space="preserve">, мониторинг </w:t>
      </w:r>
      <w:r w:rsidRPr="006B5A63">
        <w:rPr>
          <w:rFonts w:ascii="Times New Roman" w:hAnsi="Times New Roman" w:cs="Times New Roman"/>
          <w:sz w:val="28"/>
          <w:szCs w:val="28"/>
        </w:rPr>
        <w:t xml:space="preserve">и контроль за его деятельностью </w:t>
      </w:r>
      <w:r w:rsidR="00EF5BC3" w:rsidRPr="006B5A6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 </w:t>
      </w:r>
      <w:r w:rsidR="00EF5BC3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федеральный орган исполнительной власти в сфере стандартизации и подведомственный федеральному органу исполнительной власти в сфере стандартизации институт стандартизации (далее - институт стандартизации).</w:t>
      </w:r>
    </w:p>
    <w:p w14:paraId="432F6459" w14:textId="344883A8" w:rsidR="00EF5BC3" w:rsidRPr="006B5A63" w:rsidRDefault="00EF5BC3" w:rsidP="00DB43A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Работой ТК №</w:t>
      </w:r>
      <w:r w:rsidR="00205C0C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руководит председатель комитета, а организационно-технические функции выполняют ответственный секретарь и секретариат ТК №</w:t>
      </w:r>
      <w:r w:rsidR="00205C0C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0C297231" w14:textId="661E124F" w:rsidR="00EF5BC3" w:rsidRPr="006B5A63" w:rsidRDefault="00EF5BC3" w:rsidP="00DB43A1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Ведение секретариата ТК</w:t>
      </w:r>
      <w:r w:rsidR="00E14080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 w:rsidR="00205C0C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поручено Обществу с ограниченной ответственностью «Институт геотехники и инженерных изысканий в строительстве» (ООО «ИГИИС»), </w:t>
      </w:r>
      <w:r w:rsidR="00710CC8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которое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осуществляет 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материальное и организационное обеспечение его работы в соответствии со своими обязательствами, взятыми при создании ТК.</w:t>
      </w:r>
    </w:p>
    <w:p w14:paraId="2D0E7CB2" w14:textId="762A5906" w:rsidR="00710CC8" w:rsidRPr="006B5A63" w:rsidRDefault="00EF5BC3" w:rsidP="00DB43A1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B5A63">
        <w:rPr>
          <w:color w:val="auto"/>
          <w:sz w:val="28"/>
          <w:szCs w:val="28"/>
          <w:lang w:val="ru-RU"/>
        </w:rPr>
        <w:t>Для переписки ТК №</w:t>
      </w:r>
      <w:r w:rsidR="00205C0C" w:rsidRPr="006B5A63">
        <w:rPr>
          <w:color w:val="auto"/>
          <w:sz w:val="28"/>
          <w:szCs w:val="28"/>
          <w:lang w:val="ru-RU"/>
        </w:rPr>
        <w:t>____</w:t>
      </w:r>
      <w:r w:rsidRPr="006B5A63">
        <w:rPr>
          <w:color w:val="auto"/>
          <w:sz w:val="28"/>
          <w:szCs w:val="28"/>
          <w:lang w:val="ru-RU"/>
        </w:rPr>
        <w:t xml:space="preserve"> имеет свой бланк с набором необходимых реквизитов. Право подписи писем на бланке комитета имеют председатель ТК, его заместители</w:t>
      </w:r>
      <w:r w:rsidR="00710CC8" w:rsidRPr="006B5A63">
        <w:rPr>
          <w:color w:val="auto"/>
          <w:sz w:val="28"/>
          <w:szCs w:val="28"/>
          <w:lang w:val="ru-RU"/>
        </w:rPr>
        <w:t xml:space="preserve"> </w:t>
      </w:r>
      <w:r w:rsidRPr="006B5A63">
        <w:rPr>
          <w:color w:val="auto"/>
          <w:sz w:val="28"/>
          <w:szCs w:val="28"/>
          <w:lang w:val="ru-RU"/>
        </w:rPr>
        <w:t>и ответственный секретарь ТК</w:t>
      </w:r>
      <w:r w:rsidR="00710CC8" w:rsidRPr="006B5A63">
        <w:rPr>
          <w:color w:val="FF0000"/>
          <w:sz w:val="28"/>
          <w:szCs w:val="28"/>
          <w:lang w:val="ru-RU"/>
        </w:rPr>
        <w:t xml:space="preserve"> </w:t>
      </w:r>
      <w:r w:rsidRPr="006B5A63">
        <w:rPr>
          <w:color w:val="auto"/>
          <w:sz w:val="28"/>
          <w:szCs w:val="28"/>
          <w:lang w:val="ru-RU"/>
        </w:rPr>
        <w:t>с учетом права представления</w:t>
      </w:r>
      <w:r w:rsidR="00E14080" w:rsidRPr="006B5A63">
        <w:rPr>
          <w:i/>
          <w:color w:val="auto"/>
          <w:sz w:val="28"/>
          <w:szCs w:val="28"/>
          <w:lang w:val="ru-RU"/>
        </w:rPr>
        <w:t>.</w:t>
      </w:r>
    </w:p>
    <w:p w14:paraId="6AF7FFCB" w14:textId="24090A79" w:rsidR="00BC45FB" w:rsidRPr="006B5A63" w:rsidRDefault="006055B0" w:rsidP="00DB43A1">
      <w:pPr>
        <w:pStyle w:val="2"/>
        <w:numPr>
          <w:ilvl w:val="0"/>
          <w:numId w:val="1"/>
        </w:numPr>
        <w:shd w:val="clear" w:color="auto" w:fill="auto"/>
        <w:tabs>
          <w:tab w:val="left" w:pos="20"/>
        </w:tabs>
        <w:spacing w:after="0" w:line="360" w:lineRule="auto"/>
        <w:ind w:firstLine="600"/>
        <w:jc w:val="both"/>
        <w:rPr>
          <w:sz w:val="28"/>
          <w:szCs w:val="28"/>
        </w:rPr>
      </w:pPr>
      <w:r w:rsidRPr="006B5A63">
        <w:rPr>
          <w:color w:val="auto"/>
          <w:sz w:val="28"/>
          <w:szCs w:val="28"/>
          <w:lang w:val="ru-RU"/>
        </w:rPr>
        <w:t>В своей деятельности</w:t>
      </w:r>
      <w:r w:rsidRPr="006B5A63">
        <w:rPr>
          <w:sz w:val="28"/>
          <w:szCs w:val="28"/>
        </w:rPr>
        <w:t xml:space="preserve"> </w:t>
      </w:r>
      <w:r w:rsidR="00EF5BC3" w:rsidRPr="006B5A63">
        <w:rPr>
          <w:sz w:val="28"/>
          <w:szCs w:val="28"/>
        </w:rPr>
        <w:t xml:space="preserve">ТК </w:t>
      </w:r>
      <w:r w:rsidR="00EF5BC3" w:rsidRPr="006B5A63">
        <w:rPr>
          <w:color w:val="auto"/>
          <w:sz w:val="28"/>
          <w:szCs w:val="28"/>
        </w:rPr>
        <w:t>№</w:t>
      </w:r>
      <w:r w:rsidR="00155F32" w:rsidRPr="006B5A63">
        <w:rPr>
          <w:sz w:val="28"/>
          <w:szCs w:val="28"/>
          <w:lang w:val="ru-RU"/>
        </w:rPr>
        <w:t>____</w:t>
      </w:r>
      <w:r w:rsidR="00EF5BC3" w:rsidRPr="006B5A63">
        <w:rPr>
          <w:sz w:val="28"/>
          <w:szCs w:val="28"/>
        </w:rPr>
        <w:t xml:space="preserve"> </w:t>
      </w:r>
      <w:r w:rsidRPr="006B5A63">
        <w:rPr>
          <w:sz w:val="28"/>
          <w:szCs w:val="28"/>
        </w:rPr>
        <w:t xml:space="preserve">руководствуется законодательством Российской Федерации, </w:t>
      </w:r>
      <w:r w:rsidR="00EF5BC3" w:rsidRPr="006B5A63">
        <w:rPr>
          <w:color w:val="auto"/>
          <w:sz w:val="28"/>
          <w:szCs w:val="28"/>
        </w:rPr>
        <w:t xml:space="preserve">ГОСТ Р 1.1-2020 (разделы 3, 5 и 6), </w:t>
      </w:r>
      <w:r w:rsidR="00EF5BC3" w:rsidRPr="006B5A63">
        <w:rPr>
          <w:sz w:val="28"/>
          <w:szCs w:val="28"/>
        </w:rPr>
        <w:t xml:space="preserve">другими основополагающими национальными стандартами, </w:t>
      </w:r>
      <w:r w:rsidR="00E14080" w:rsidRPr="006B5A63">
        <w:rPr>
          <w:sz w:val="28"/>
          <w:szCs w:val="28"/>
        </w:rPr>
        <w:t xml:space="preserve">организационно-распорядительными документами федерального органа исполнительной власти в сфере стандартизации, которые распространяются на деятельность ТК, </w:t>
      </w:r>
      <w:r w:rsidR="00EF5BC3" w:rsidRPr="006B5A63">
        <w:rPr>
          <w:sz w:val="28"/>
          <w:szCs w:val="28"/>
          <w:lang w:val="ru-RU"/>
        </w:rPr>
        <w:t>и</w:t>
      </w:r>
      <w:r w:rsidRPr="006B5A63">
        <w:rPr>
          <w:sz w:val="28"/>
          <w:szCs w:val="28"/>
        </w:rPr>
        <w:t xml:space="preserve"> настоящим Положением</w:t>
      </w:r>
      <w:r w:rsidR="00EF5BC3" w:rsidRPr="006B5A63">
        <w:rPr>
          <w:sz w:val="28"/>
          <w:szCs w:val="28"/>
          <w:lang w:val="ru-RU"/>
        </w:rPr>
        <w:t xml:space="preserve">, </w:t>
      </w:r>
      <w:r w:rsidR="00EF5BC3" w:rsidRPr="006B5A63">
        <w:rPr>
          <w:sz w:val="28"/>
          <w:szCs w:val="28"/>
        </w:rPr>
        <w:t>а также учитывает рекомендации по стандартизации и рекомендации, приведенные в ГОСТ Р 1.1-2020 (приложение Г)</w:t>
      </w:r>
      <w:r w:rsidRPr="006B5A63">
        <w:rPr>
          <w:sz w:val="28"/>
          <w:szCs w:val="28"/>
        </w:rPr>
        <w:t>.</w:t>
      </w:r>
    </w:p>
    <w:p w14:paraId="0833E4E2" w14:textId="22951C41" w:rsidR="00DD3B3D" w:rsidRPr="006B5A63" w:rsidRDefault="00EF5BC3" w:rsidP="00DB43A1">
      <w:pPr>
        <w:pStyle w:val="headertext"/>
        <w:numPr>
          <w:ilvl w:val="0"/>
          <w:numId w:val="1"/>
        </w:numPr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 w:rsidRPr="006B5A63">
        <w:rPr>
          <w:sz w:val="28"/>
          <w:szCs w:val="28"/>
        </w:rPr>
        <w:t>ТК №</w:t>
      </w:r>
      <w:r w:rsidR="00155F32" w:rsidRPr="006B5A63">
        <w:rPr>
          <w:sz w:val="28"/>
          <w:szCs w:val="28"/>
        </w:rPr>
        <w:t>____</w:t>
      </w:r>
      <w:r w:rsidRPr="006B5A63">
        <w:rPr>
          <w:sz w:val="28"/>
          <w:szCs w:val="28"/>
        </w:rPr>
        <w:t xml:space="preserve"> </w:t>
      </w:r>
      <w:r w:rsidR="006055B0" w:rsidRPr="006B5A63">
        <w:rPr>
          <w:sz w:val="28"/>
          <w:szCs w:val="28"/>
        </w:rPr>
        <w:t xml:space="preserve">принимает свои решения </w:t>
      </w:r>
      <w:r w:rsidR="00710CC8" w:rsidRPr="006B5A63">
        <w:rPr>
          <w:sz w:val="28"/>
          <w:szCs w:val="28"/>
        </w:rPr>
        <w:t>на заседании комитета</w:t>
      </w:r>
      <w:r w:rsidR="00DD3B3D" w:rsidRPr="006B5A63">
        <w:rPr>
          <w:sz w:val="28"/>
          <w:szCs w:val="28"/>
        </w:rPr>
        <w:t xml:space="preserve"> </w:t>
      </w:r>
      <w:r w:rsidR="00710CC8" w:rsidRPr="006B5A63">
        <w:rPr>
          <w:sz w:val="28"/>
          <w:szCs w:val="28"/>
        </w:rPr>
        <w:t>в очном</w:t>
      </w:r>
      <w:r w:rsidR="006846B4" w:rsidRPr="006B5A63">
        <w:rPr>
          <w:sz w:val="28"/>
          <w:szCs w:val="28"/>
        </w:rPr>
        <w:t xml:space="preserve"> или </w:t>
      </w:r>
      <w:r w:rsidR="00710CC8" w:rsidRPr="006B5A63">
        <w:rPr>
          <w:sz w:val="28"/>
          <w:szCs w:val="28"/>
        </w:rPr>
        <w:t xml:space="preserve">заочном </w:t>
      </w:r>
      <w:r w:rsidR="006846B4" w:rsidRPr="006B5A63">
        <w:rPr>
          <w:sz w:val="28"/>
          <w:szCs w:val="28"/>
        </w:rPr>
        <w:t xml:space="preserve">режиме </w:t>
      </w:r>
      <w:r w:rsidR="00710CC8" w:rsidRPr="006B5A63">
        <w:rPr>
          <w:sz w:val="28"/>
          <w:szCs w:val="28"/>
        </w:rPr>
        <w:t xml:space="preserve">с соблюдением правил, установленных в </w:t>
      </w:r>
      <w:hyperlink r:id="rId8" w:history="1">
        <w:r w:rsidR="00710CC8" w:rsidRPr="006B5A63">
          <w:rPr>
            <w:rStyle w:val="a3"/>
            <w:color w:val="auto"/>
            <w:sz w:val="28"/>
            <w:szCs w:val="28"/>
            <w:u w:val="none"/>
          </w:rPr>
          <w:t>ГОСТ Р 1.1-2020</w:t>
        </w:r>
      </w:hyperlink>
      <w:r w:rsidR="00710CC8" w:rsidRPr="006B5A63">
        <w:rPr>
          <w:sz w:val="28"/>
          <w:szCs w:val="28"/>
        </w:rPr>
        <w:t xml:space="preserve"> (подраздел 6.5).</w:t>
      </w:r>
    </w:p>
    <w:p w14:paraId="6EAF6B57" w14:textId="24795A4E" w:rsidR="004B14BE" w:rsidRPr="006B5A63" w:rsidRDefault="00DD3B3D" w:rsidP="00DB43A1">
      <w:pPr>
        <w:pStyle w:val="headertext"/>
        <w:numPr>
          <w:ilvl w:val="0"/>
          <w:numId w:val="1"/>
        </w:numPr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 w:rsidRPr="006B5A63">
        <w:rPr>
          <w:sz w:val="28"/>
          <w:szCs w:val="28"/>
        </w:rPr>
        <w:t>П</w:t>
      </w:r>
      <w:r w:rsidR="00004842" w:rsidRPr="006B5A63">
        <w:rPr>
          <w:sz w:val="28"/>
          <w:szCs w:val="28"/>
        </w:rPr>
        <w:t xml:space="preserve">редложения по изменению структуры и состава ТК, в том числе о приеме новых членов и исключении </w:t>
      </w:r>
      <w:r w:rsidR="00155F32" w:rsidRPr="006B5A63">
        <w:rPr>
          <w:sz w:val="28"/>
          <w:szCs w:val="28"/>
        </w:rPr>
        <w:t xml:space="preserve">действующих </w:t>
      </w:r>
      <w:r w:rsidR="00004842" w:rsidRPr="006B5A63">
        <w:rPr>
          <w:sz w:val="28"/>
          <w:szCs w:val="28"/>
        </w:rPr>
        <w:t xml:space="preserve">членов из состава </w:t>
      </w:r>
      <w:r w:rsidR="00155F32" w:rsidRPr="006B5A63">
        <w:rPr>
          <w:sz w:val="28"/>
          <w:szCs w:val="28"/>
        </w:rPr>
        <w:t xml:space="preserve">технического </w:t>
      </w:r>
      <w:r w:rsidR="00004842" w:rsidRPr="006B5A63">
        <w:rPr>
          <w:sz w:val="28"/>
          <w:szCs w:val="28"/>
        </w:rPr>
        <w:t>комитета рассматривают на заседаниях ТК</w:t>
      </w:r>
      <w:r w:rsidR="00155F32" w:rsidRPr="006B5A63">
        <w:rPr>
          <w:sz w:val="28"/>
          <w:szCs w:val="28"/>
        </w:rPr>
        <w:t xml:space="preserve"> </w:t>
      </w:r>
      <w:r w:rsidR="00004842" w:rsidRPr="006B5A63">
        <w:rPr>
          <w:sz w:val="28"/>
          <w:szCs w:val="28"/>
        </w:rPr>
        <w:t>на основании письменных заявлений заинтересованных организаций. Решения по этим вопросам принимает федеральный орган исполнительной власти в сфере стандартизации на основании письменного обращения председателя ТК</w:t>
      </w:r>
      <w:r w:rsidR="004B14BE" w:rsidRPr="006B5A63">
        <w:rPr>
          <w:sz w:val="28"/>
          <w:szCs w:val="28"/>
        </w:rPr>
        <w:t>.</w:t>
      </w:r>
    </w:p>
    <w:p w14:paraId="5AB5E55C" w14:textId="50FE0C10" w:rsidR="006846B4" w:rsidRPr="006B5A63" w:rsidRDefault="004B14BE" w:rsidP="00DB43A1">
      <w:pPr>
        <w:pStyle w:val="headertext"/>
        <w:numPr>
          <w:ilvl w:val="0"/>
          <w:numId w:val="1"/>
        </w:numPr>
        <w:spacing w:before="0" w:beforeAutospacing="0" w:after="0" w:afterAutospacing="0" w:line="360" w:lineRule="auto"/>
        <w:ind w:firstLine="580"/>
        <w:jc w:val="both"/>
        <w:rPr>
          <w:i/>
          <w:color w:val="FF0000"/>
          <w:sz w:val="28"/>
          <w:szCs w:val="28"/>
        </w:rPr>
      </w:pPr>
      <w:r w:rsidRPr="006B5A63">
        <w:rPr>
          <w:sz w:val="28"/>
          <w:szCs w:val="28"/>
        </w:rPr>
        <w:t>Решение о реорганизации или ликвидации ТК может быть принято в случаях, предусмотренных</w:t>
      </w:r>
      <w:r w:rsidR="00D73D1A" w:rsidRPr="006B5A63">
        <w:rPr>
          <w:sz w:val="28"/>
          <w:szCs w:val="28"/>
        </w:rPr>
        <w:t xml:space="preserve"> </w:t>
      </w:r>
      <w:bookmarkStart w:id="3" w:name="_Hlk69999559"/>
      <w:r w:rsidR="00D73D1A" w:rsidRPr="006B5A63">
        <w:rPr>
          <w:sz w:val="28"/>
          <w:szCs w:val="28"/>
        </w:rPr>
        <w:t xml:space="preserve">ГОСТ Р 1.1-2020 </w:t>
      </w:r>
      <w:bookmarkEnd w:id="3"/>
      <w:r w:rsidR="00D73D1A" w:rsidRPr="006B5A63">
        <w:rPr>
          <w:sz w:val="28"/>
          <w:szCs w:val="28"/>
        </w:rPr>
        <w:t>(</w:t>
      </w:r>
      <w:r w:rsidRPr="006B5A63">
        <w:rPr>
          <w:sz w:val="28"/>
          <w:szCs w:val="28"/>
        </w:rPr>
        <w:t>пункт 6.6.10</w:t>
      </w:r>
      <w:r w:rsidR="00D73D1A" w:rsidRPr="006B5A63">
        <w:rPr>
          <w:sz w:val="28"/>
          <w:szCs w:val="28"/>
        </w:rPr>
        <w:t>)</w:t>
      </w:r>
      <w:r w:rsidRPr="006B5A63">
        <w:rPr>
          <w:sz w:val="28"/>
          <w:szCs w:val="28"/>
        </w:rPr>
        <w:t>.</w:t>
      </w:r>
    </w:p>
    <w:p w14:paraId="239E5DC6" w14:textId="2620BBB7" w:rsidR="00C65764" w:rsidRPr="006B5A63" w:rsidRDefault="00C65764" w:rsidP="00DB43A1">
      <w:pPr>
        <w:pStyle w:val="headertext"/>
        <w:numPr>
          <w:ilvl w:val="0"/>
          <w:numId w:val="1"/>
        </w:numPr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6B5A63">
        <w:rPr>
          <w:iCs/>
          <w:sz w:val="28"/>
          <w:szCs w:val="28"/>
        </w:rPr>
        <w:t xml:space="preserve">Страница с официальной информацией о </w:t>
      </w:r>
      <w:r w:rsidR="00EF5BC3" w:rsidRPr="006B5A63">
        <w:rPr>
          <w:iCs/>
          <w:sz w:val="28"/>
          <w:szCs w:val="28"/>
        </w:rPr>
        <w:t xml:space="preserve">ТК </w:t>
      </w:r>
      <w:r w:rsidR="006055B0" w:rsidRPr="006B5A63">
        <w:rPr>
          <w:iCs/>
          <w:sz w:val="28"/>
          <w:szCs w:val="28"/>
        </w:rPr>
        <w:t>в сети «Интернет»</w:t>
      </w:r>
      <w:r w:rsidR="004B14BE" w:rsidRPr="006B5A63">
        <w:rPr>
          <w:iCs/>
          <w:sz w:val="28"/>
          <w:szCs w:val="28"/>
        </w:rPr>
        <w:t xml:space="preserve"> </w:t>
      </w:r>
      <w:r w:rsidR="0057073F" w:rsidRPr="006B5A63">
        <w:rPr>
          <w:iCs/>
          <w:sz w:val="28"/>
          <w:szCs w:val="28"/>
        </w:rPr>
        <w:t xml:space="preserve">находится </w:t>
      </w:r>
      <w:r w:rsidR="002068BC" w:rsidRPr="006B5A63">
        <w:rPr>
          <w:iCs/>
          <w:sz w:val="28"/>
          <w:szCs w:val="28"/>
        </w:rPr>
        <w:t>на сайте</w:t>
      </w:r>
      <w:r w:rsidR="00D809B7" w:rsidRPr="006B5A63">
        <w:rPr>
          <w:iCs/>
          <w:sz w:val="28"/>
          <w:szCs w:val="28"/>
        </w:rPr>
        <w:t xml:space="preserve"> </w:t>
      </w:r>
      <w:hyperlink r:id="rId9" w:history="1">
        <w:r w:rsidR="00D809B7" w:rsidRPr="006B5A63">
          <w:rPr>
            <w:rStyle w:val="a3"/>
            <w:iCs/>
            <w:sz w:val="28"/>
            <w:szCs w:val="28"/>
            <w:lang w:val="en-US"/>
          </w:rPr>
          <w:t>www</w:t>
        </w:r>
        <w:r w:rsidR="00D809B7" w:rsidRPr="006B5A63">
          <w:rPr>
            <w:rStyle w:val="a3"/>
            <w:iCs/>
            <w:sz w:val="28"/>
            <w:szCs w:val="28"/>
          </w:rPr>
          <w:t>.</w:t>
        </w:r>
        <w:r w:rsidR="00D809B7" w:rsidRPr="006B5A63">
          <w:rPr>
            <w:rStyle w:val="a3"/>
            <w:iCs/>
            <w:sz w:val="28"/>
            <w:szCs w:val="28"/>
            <w:lang w:val="en-US"/>
          </w:rPr>
          <w:t>igiis</w:t>
        </w:r>
        <w:r w:rsidR="00D809B7" w:rsidRPr="006B5A63">
          <w:rPr>
            <w:rStyle w:val="a3"/>
            <w:iCs/>
            <w:sz w:val="28"/>
            <w:szCs w:val="28"/>
          </w:rPr>
          <w:t>.</w:t>
        </w:r>
        <w:r w:rsidR="00D809B7" w:rsidRPr="006B5A63">
          <w:rPr>
            <w:rStyle w:val="a3"/>
            <w:iCs/>
            <w:sz w:val="28"/>
            <w:szCs w:val="28"/>
            <w:lang w:val="en-US"/>
          </w:rPr>
          <w:t>ru</w:t>
        </w:r>
      </w:hyperlink>
      <w:r w:rsidR="00D73D1A" w:rsidRPr="006B5A63">
        <w:rPr>
          <w:rStyle w:val="a3"/>
          <w:iCs/>
          <w:color w:val="auto"/>
          <w:sz w:val="28"/>
          <w:szCs w:val="28"/>
        </w:rPr>
        <w:t>:</w:t>
      </w:r>
      <w:r w:rsidR="00D809B7" w:rsidRPr="006B5A63">
        <w:rPr>
          <w:rStyle w:val="a3"/>
          <w:iCs/>
          <w:color w:val="auto"/>
          <w:sz w:val="28"/>
          <w:szCs w:val="28"/>
        </w:rPr>
        <w:t xml:space="preserve"> </w:t>
      </w:r>
      <w:hyperlink r:id="rId10" w:history="1">
        <w:r w:rsidR="00D73D1A" w:rsidRPr="006B5A63">
          <w:rPr>
            <w:rStyle w:val="a3"/>
            <w:iCs/>
            <w:sz w:val="28"/>
            <w:szCs w:val="28"/>
            <w:lang w:val="en-US"/>
          </w:rPr>
          <w:t>http</w:t>
        </w:r>
        <w:r w:rsidR="00D73D1A" w:rsidRPr="006B5A63">
          <w:rPr>
            <w:rStyle w:val="a3"/>
            <w:iCs/>
            <w:sz w:val="28"/>
            <w:szCs w:val="28"/>
          </w:rPr>
          <w:t>://</w:t>
        </w:r>
        <w:r w:rsidR="00D73D1A" w:rsidRPr="006B5A63">
          <w:rPr>
            <w:rStyle w:val="a3"/>
            <w:iCs/>
            <w:sz w:val="28"/>
            <w:szCs w:val="28"/>
            <w:lang w:val="en-US"/>
          </w:rPr>
          <w:t>igiis</w:t>
        </w:r>
        <w:r w:rsidR="00D73D1A" w:rsidRPr="006B5A63">
          <w:rPr>
            <w:rStyle w:val="a3"/>
            <w:iCs/>
            <w:sz w:val="28"/>
            <w:szCs w:val="28"/>
          </w:rPr>
          <w:t>.</w:t>
        </w:r>
        <w:r w:rsidR="00D73D1A" w:rsidRPr="006B5A63">
          <w:rPr>
            <w:rStyle w:val="a3"/>
            <w:iCs/>
            <w:sz w:val="28"/>
            <w:szCs w:val="28"/>
            <w:lang w:val="en-US"/>
          </w:rPr>
          <w:t>ru</w:t>
        </w:r>
        <w:r w:rsidR="00D73D1A" w:rsidRPr="006B5A63">
          <w:rPr>
            <w:rStyle w:val="a3"/>
            <w:iCs/>
            <w:sz w:val="28"/>
            <w:szCs w:val="28"/>
          </w:rPr>
          <w:t>/</w:t>
        </w:r>
        <w:r w:rsidR="00D73D1A" w:rsidRPr="006B5A63">
          <w:rPr>
            <w:rStyle w:val="a3"/>
            <w:iCs/>
            <w:sz w:val="28"/>
            <w:szCs w:val="28"/>
            <w:lang w:val="en-US"/>
          </w:rPr>
          <w:t>tk</w:t>
        </w:r>
        <w:r w:rsidR="00D73D1A" w:rsidRPr="006B5A63">
          <w:rPr>
            <w:rStyle w:val="a3"/>
            <w:iCs/>
            <w:sz w:val="28"/>
            <w:szCs w:val="28"/>
          </w:rPr>
          <w:t>-</w:t>
        </w:r>
        <w:r w:rsidR="00D73D1A" w:rsidRPr="006B5A63">
          <w:rPr>
            <w:rStyle w:val="a3"/>
            <w:iCs/>
            <w:sz w:val="28"/>
            <w:szCs w:val="28"/>
            <w:lang w:val="en-US"/>
          </w:rPr>
          <w:t>iiig</w:t>
        </w:r>
        <w:r w:rsidR="00D73D1A" w:rsidRPr="006B5A63">
          <w:rPr>
            <w:rStyle w:val="a3"/>
            <w:iCs/>
            <w:sz w:val="28"/>
            <w:szCs w:val="28"/>
          </w:rPr>
          <w:t>/</w:t>
        </w:r>
      </w:hyperlink>
      <w:r w:rsidR="00D73D1A" w:rsidRPr="006B5A63">
        <w:rPr>
          <w:rStyle w:val="a3"/>
          <w:iCs/>
          <w:color w:val="auto"/>
          <w:sz w:val="28"/>
          <w:szCs w:val="28"/>
        </w:rPr>
        <w:t xml:space="preserve"> </w:t>
      </w:r>
      <w:r w:rsidRPr="006B5A63">
        <w:rPr>
          <w:iCs/>
          <w:sz w:val="28"/>
          <w:szCs w:val="28"/>
        </w:rPr>
        <w:t>.</w:t>
      </w:r>
    </w:p>
    <w:p w14:paraId="4856034D" w14:textId="4AAEB097" w:rsidR="00BC45FB" w:rsidRPr="006B5A63" w:rsidRDefault="006055B0" w:rsidP="00DB43A1">
      <w:pPr>
        <w:pStyle w:val="headertext"/>
        <w:numPr>
          <w:ilvl w:val="0"/>
          <w:numId w:val="1"/>
        </w:numPr>
        <w:spacing w:before="0" w:beforeAutospacing="0" w:after="0" w:afterAutospacing="0" w:line="360" w:lineRule="auto"/>
        <w:ind w:firstLine="567"/>
        <w:jc w:val="both"/>
        <w:rPr>
          <w:rStyle w:val="a3"/>
          <w:iCs/>
          <w:color w:val="auto"/>
          <w:sz w:val="28"/>
          <w:szCs w:val="28"/>
          <w:u w:val="none"/>
        </w:rPr>
      </w:pPr>
      <w:r w:rsidRPr="006B5A63">
        <w:rPr>
          <w:iCs/>
          <w:sz w:val="28"/>
          <w:szCs w:val="28"/>
        </w:rPr>
        <w:t>Официальн</w:t>
      </w:r>
      <w:r w:rsidR="00C65764" w:rsidRPr="006B5A63">
        <w:rPr>
          <w:iCs/>
          <w:sz w:val="28"/>
          <w:szCs w:val="28"/>
        </w:rPr>
        <w:t>ый адрес электронной почты</w:t>
      </w:r>
      <w:r w:rsidRPr="006B5A63">
        <w:rPr>
          <w:iCs/>
          <w:sz w:val="28"/>
          <w:szCs w:val="28"/>
        </w:rPr>
        <w:t xml:space="preserve"> </w:t>
      </w:r>
      <w:r w:rsidR="00EF5BC3" w:rsidRPr="006B5A63">
        <w:rPr>
          <w:iCs/>
          <w:sz w:val="28"/>
          <w:szCs w:val="28"/>
        </w:rPr>
        <w:t>ТК</w:t>
      </w:r>
      <w:r w:rsidRPr="006B5A63">
        <w:rPr>
          <w:iCs/>
          <w:sz w:val="28"/>
          <w:szCs w:val="28"/>
        </w:rPr>
        <w:t>:</w:t>
      </w:r>
      <w:hyperlink r:id="rId11" w:history="1">
        <w:r w:rsidR="00EB2A26" w:rsidRPr="006B5A63">
          <w:rPr>
            <w:rStyle w:val="a3"/>
            <w:iCs/>
            <w:sz w:val="28"/>
            <w:szCs w:val="28"/>
          </w:rPr>
          <w:t xml:space="preserve"> </w:t>
        </w:r>
        <w:r w:rsidR="00EB2A26" w:rsidRPr="006B5A63">
          <w:rPr>
            <w:rStyle w:val="a3"/>
            <w:iCs/>
            <w:sz w:val="28"/>
            <w:szCs w:val="28"/>
            <w:lang w:val="en-US"/>
          </w:rPr>
          <w:t>tk</w:t>
        </w:r>
        <w:r w:rsidR="00EB2A26" w:rsidRPr="006B5A63">
          <w:rPr>
            <w:rStyle w:val="a3"/>
            <w:iCs/>
            <w:sz w:val="28"/>
            <w:szCs w:val="28"/>
          </w:rPr>
          <w:t>@</w:t>
        </w:r>
        <w:r w:rsidR="00EB2A26" w:rsidRPr="006B5A63">
          <w:rPr>
            <w:rStyle w:val="a3"/>
            <w:iCs/>
            <w:sz w:val="28"/>
            <w:szCs w:val="28"/>
            <w:lang w:val="en-US"/>
          </w:rPr>
          <w:t>igiis</w:t>
        </w:r>
        <w:r w:rsidR="00EB2A26" w:rsidRPr="006B5A63">
          <w:rPr>
            <w:rStyle w:val="a3"/>
            <w:iCs/>
            <w:sz w:val="28"/>
            <w:szCs w:val="28"/>
          </w:rPr>
          <w:t>.</w:t>
        </w:r>
        <w:r w:rsidR="00EB2A26" w:rsidRPr="006B5A63">
          <w:rPr>
            <w:rStyle w:val="a3"/>
            <w:iCs/>
            <w:sz w:val="28"/>
            <w:szCs w:val="28"/>
            <w:lang w:val="en-US"/>
          </w:rPr>
          <w:t>ru</w:t>
        </w:r>
        <w:r w:rsidR="00EB2A26" w:rsidRPr="006B5A63">
          <w:rPr>
            <w:rStyle w:val="a3"/>
            <w:iCs/>
            <w:sz w:val="28"/>
            <w:szCs w:val="28"/>
          </w:rPr>
          <w:t>.</w:t>
        </w:r>
      </w:hyperlink>
    </w:p>
    <w:p w14:paraId="548BA204" w14:textId="77777777" w:rsidR="00022579" w:rsidRPr="006B5A63" w:rsidRDefault="00022579" w:rsidP="00022579">
      <w:pPr>
        <w:pStyle w:val="headertext"/>
        <w:spacing w:before="0" w:beforeAutospacing="0" w:after="0" w:afterAutospacing="0" w:line="360" w:lineRule="auto"/>
        <w:ind w:left="567"/>
        <w:jc w:val="both"/>
        <w:rPr>
          <w:iCs/>
          <w:sz w:val="28"/>
          <w:szCs w:val="28"/>
        </w:rPr>
      </w:pPr>
    </w:p>
    <w:p w14:paraId="54BDF4AA" w14:textId="7ECC4AA9" w:rsidR="00DD3B3D" w:rsidRPr="006B5A63" w:rsidRDefault="00DD3B3D" w:rsidP="00DB43A1">
      <w:pPr>
        <w:pStyle w:val="2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360" w:lineRule="auto"/>
        <w:ind w:left="0"/>
        <w:rPr>
          <w:sz w:val="28"/>
          <w:szCs w:val="28"/>
          <w:lang w:val="ru-RU"/>
        </w:rPr>
      </w:pPr>
      <w:r w:rsidRPr="006B5A63">
        <w:rPr>
          <w:b/>
          <w:sz w:val="28"/>
          <w:szCs w:val="28"/>
        </w:rPr>
        <w:t>Задачи и функции</w:t>
      </w:r>
    </w:p>
    <w:p w14:paraId="0B2B84A6" w14:textId="0C4DCC0C" w:rsidR="00BA3B82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 w:rsidRPr="006B5A63">
        <w:rPr>
          <w:color w:val="auto"/>
          <w:sz w:val="28"/>
          <w:szCs w:val="28"/>
          <w:lang w:val="ru-RU"/>
        </w:rPr>
        <w:tab/>
        <w:t xml:space="preserve">2.1 </w:t>
      </w:r>
      <w:r w:rsidR="00DD3B3D" w:rsidRPr="006B5A63">
        <w:rPr>
          <w:color w:val="auto"/>
          <w:sz w:val="28"/>
          <w:szCs w:val="28"/>
        </w:rPr>
        <w:t xml:space="preserve">ТК </w:t>
      </w:r>
      <w:r w:rsidR="00DD3B3D" w:rsidRPr="006B5A63">
        <w:rPr>
          <w:color w:val="auto"/>
          <w:sz w:val="28"/>
          <w:szCs w:val="28"/>
          <w:lang w:val="ru-RU"/>
        </w:rPr>
        <w:t>№</w:t>
      </w:r>
      <w:r w:rsidR="00BA3B82" w:rsidRPr="006B5A63">
        <w:rPr>
          <w:color w:val="auto"/>
          <w:sz w:val="28"/>
          <w:szCs w:val="28"/>
          <w:lang w:val="ru-RU"/>
        </w:rPr>
        <w:t>____</w:t>
      </w:r>
      <w:r w:rsidR="00DD3B3D" w:rsidRPr="006B5A63">
        <w:rPr>
          <w:color w:val="auto"/>
          <w:sz w:val="28"/>
          <w:szCs w:val="28"/>
          <w:lang w:val="ru-RU"/>
        </w:rPr>
        <w:t xml:space="preserve"> </w:t>
      </w:r>
      <w:r w:rsidR="00DD3B3D" w:rsidRPr="006B5A63">
        <w:rPr>
          <w:color w:val="auto"/>
          <w:sz w:val="28"/>
          <w:szCs w:val="28"/>
        </w:rPr>
        <w:t>решает</w:t>
      </w:r>
      <w:r w:rsidR="00DD3B3D" w:rsidRPr="006B5A63">
        <w:rPr>
          <w:color w:val="auto"/>
          <w:sz w:val="28"/>
          <w:szCs w:val="28"/>
          <w:lang w:val="ru-RU"/>
        </w:rPr>
        <w:t xml:space="preserve"> следующие </w:t>
      </w:r>
      <w:r w:rsidR="00DD3B3D" w:rsidRPr="006B5A63">
        <w:rPr>
          <w:color w:val="auto"/>
          <w:sz w:val="28"/>
          <w:szCs w:val="28"/>
        </w:rPr>
        <w:t>задачи</w:t>
      </w:r>
      <w:r w:rsidR="00BA3B82" w:rsidRPr="006B5A63">
        <w:rPr>
          <w:color w:val="auto"/>
          <w:sz w:val="28"/>
          <w:szCs w:val="28"/>
          <w:lang w:val="ru-RU"/>
        </w:rPr>
        <w:t xml:space="preserve"> </w:t>
      </w:r>
      <w:r w:rsidR="00DD3B3D" w:rsidRPr="006B5A63">
        <w:rPr>
          <w:color w:val="auto"/>
          <w:sz w:val="28"/>
          <w:szCs w:val="28"/>
          <w:lang w:val="ru-RU"/>
        </w:rPr>
        <w:t xml:space="preserve">(в соответствии с </w:t>
      </w:r>
      <w:r w:rsidR="00D73D1A" w:rsidRPr="006B5A63">
        <w:rPr>
          <w:sz w:val="28"/>
          <w:szCs w:val="28"/>
        </w:rPr>
        <w:t>ГОСТ Р 1.1-2020</w:t>
      </w:r>
      <w:r w:rsidR="00BA3B82" w:rsidRPr="006B5A63">
        <w:rPr>
          <w:sz w:val="28"/>
          <w:szCs w:val="28"/>
          <w:lang w:val="ru-RU"/>
        </w:rPr>
        <w:t xml:space="preserve">, </w:t>
      </w:r>
      <w:r w:rsidR="00DD3B3D" w:rsidRPr="006B5A63">
        <w:rPr>
          <w:color w:val="auto"/>
          <w:sz w:val="28"/>
          <w:szCs w:val="28"/>
        </w:rPr>
        <w:t>пункт 3.1.2)</w:t>
      </w:r>
      <w:r w:rsidR="00DD3B3D" w:rsidRPr="006B5A63">
        <w:rPr>
          <w:color w:val="auto"/>
          <w:sz w:val="28"/>
          <w:szCs w:val="28"/>
          <w:lang w:val="ru-RU"/>
        </w:rPr>
        <w:t>:</w:t>
      </w:r>
    </w:p>
    <w:p w14:paraId="623638D4" w14:textId="1BFF2982" w:rsidR="00BC45FB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 w:rsidRPr="006B5A63">
        <w:rPr>
          <w:color w:val="auto"/>
          <w:sz w:val="28"/>
          <w:szCs w:val="28"/>
          <w:lang w:val="ru-RU"/>
        </w:rPr>
        <w:lastRenderedPageBreak/>
        <w:tab/>
        <w:t xml:space="preserve">1) </w:t>
      </w:r>
      <w:r w:rsidR="00253B02" w:rsidRPr="006B5A63">
        <w:rPr>
          <w:color w:val="auto"/>
          <w:sz w:val="28"/>
          <w:szCs w:val="28"/>
          <w:lang w:val="ru-RU"/>
        </w:rPr>
        <w:t xml:space="preserve">участие в формировании программ </w:t>
      </w:r>
      <w:r w:rsidR="006055B0" w:rsidRPr="006B5A63">
        <w:rPr>
          <w:color w:val="auto"/>
          <w:sz w:val="28"/>
          <w:szCs w:val="28"/>
          <w:lang w:val="ru-RU"/>
        </w:rPr>
        <w:t xml:space="preserve">национальной стандартизации по закрепленной за </w:t>
      </w:r>
      <w:r w:rsidR="00EF5BC3" w:rsidRPr="006B5A63">
        <w:rPr>
          <w:color w:val="auto"/>
          <w:sz w:val="28"/>
          <w:szCs w:val="28"/>
          <w:lang w:val="ru-RU"/>
        </w:rPr>
        <w:t>ТК №</w:t>
      </w:r>
      <w:r w:rsidR="00BA3B82" w:rsidRPr="006B5A63">
        <w:rPr>
          <w:color w:val="auto"/>
          <w:sz w:val="28"/>
          <w:szCs w:val="28"/>
          <w:lang w:val="ru-RU"/>
        </w:rPr>
        <w:t>____</w:t>
      </w:r>
      <w:r w:rsidR="00EF5BC3" w:rsidRPr="006B5A63">
        <w:rPr>
          <w:color w:val="auto"/>
          <w:sz w:val="28"/>
          <w:szCs w:val="28"/>
          <w:lang w:val="ru-RU"/>
        </w:rPr>
        <w:t xml:space="preserve"> </w:t>
      </w:r>
      <w:r w:rsidR="006055B0" w:rsidRPr="006B5A63">
        <w:rPr>
          <w:color w:val="auto"/>
          <w:sz w:val="28"/>
          <w:szCs w:val="28"/>
          <w:lang w:val="ru-RU"/>
        </w:rPr>
        <w:t xml:space="preserve">области деятельности и </w:t>
      </w:r>
      <w:r w:rsidR="00253B02" w:rsidRPr="006B5A63">
        <w:rPr>
          <w:color w:val="auto"/>
          <w:sz w:val="28"/>
          <w:szCs w:val="28"/>
          <w:lang w:val="ru-RU"/>
        </w:rPr>
        <w:t xml:space="preserve">проведение контроля </w:t>
      </w:r>
      <w:r w:rsidR="006055B0" w:rsidRPr="006B5A63">
        <w:rPr>
          <w:color w:val="auto"/>
          <w:sz w:val="28"/>
          <w:szCs w:val="28"/>
          <w:lang w:val="ru-RU"/>
        </w:rPr>
        <w:t>за реализацией этой программы;</w:t>
      </w:r>
    </w:p>
    <w:p w14:paraId="6B5DF676" w14:textId="086B6A2B" w:rsidR="00BC45FB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6B5A63">
        <w:rPr>
          <w:color w:val="auto"/>
          <w:sz w:val="28"/>
          <w:szCs w:val="28"/>
          <w:lang w:val="ru-RU"/>
        </w:rPr>
        <w:tab/>
        <w:t xml:space="preserve">2) </w:t>
      </w:r>
      <w:r w:rsidR="00253B02" w:rsidRPr="006B5A63">
        <w:rPr>
          <w:sz w:val="28"/>
          <w:szCs w:val="28"/>
          <w:lang w:val="ru-RU"/>
        </w:rPr>
        <w:t>проведение экспертизы проектов документов национальной системы стандартизации, проектов межгосударственных стандартов и проектов изменений к действующим в Российской Федерации документам национальной системы стандартизации и межгосударственным стандартам;</w:t>
      </w:r>
    </w:p>
    <w:p w14:paraId="7FE5C1F6" w14:textId="30D74BFF" w:rsidR="0050408A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6B5A63">
        <w:rPr>
          <w:sz w:val="28"/>
          <w:szCs w:val="28"/>
          <w:lang w:val="ru-RU"/>
        </w:rPr>
        <w:tab/>
        <w:t>3)</w:t>
      </w:r>
      <w:r w:rsidRPr="006B5A63">
        <w:rPr>
          <w:color w:val="auto"/>
          <w:sz w:val="28"/>
          <w:szCs w:val="28"/>
          <w:lang w:val="ru-RU"/>
        </w:rPr>
        <w:t xml:space="preserve"> </w:t>
      </w:r>
      <w:r w:rsidR="0050408A" w:rsidRPr="006B5A63">
        <w:rPr>
          <w:sz w:val="28"/>
          <w:szCs w:val="28"/>
          <w:lang w:val="ru-RU"/>
        </w:rPr>
        <w:t>регулярная проверка действующих в Российской Федерации и закрепленных за данным комитетом национальных стандартов и других документов национальной системы стандартизации, а также межгосударственных стандартов с целью выявления необходимости их обновления или отмены</w:t>
      </w:r>
      <w:r w:rsidR="00BA3B82" w:rsidRPr="006B5A63">
        <w:rPr>
          <w:sz w:val="28"/>
          <w:szCs w:val="28"/>
          <w:lang w:val="ru-RU"/>
        </w:rPr>
        <w:t>;</w:t>
      </w:r>
    </w:p>
    <w:p w14:paraId="340CD155" w14:textId="6D239A9D" w:rsidR="00253B02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6B5A63">
        <w:rPr>
          <w:sz w:val="28"/>
          <w:szCs w:val="28"/>
          <w:lang w:val="ru-RU"/>
        </w:rPr>
        <w:tab/>
        <w:t xml:space="preserve">4) </w:t>
      </w:r>
      <w:r w:rsidR="00253B02" w:rsidRPr="006B5A63">
        <w:rPr>
          <w:sz w:val="28"/>
          <w:szCs w:val="28"/>
          <w:lang w:val="ru-RU"/>
        </w:rPr>
        <w:t xml:space="preserve">мониторинг применения закрепленных за ТК </w:t>
      </w:r>
      <w:r w:rsidR="00253B02" w:rsidRPr="006B5A63">
        <w:rPr>
          <w:color w:val="auto"/>
          <w:sz w:val="28"/>
          <w:szCs w:val="28"/>
          <w:lang w:val="ru-RU"/>
        </w:rPr>
        <w:t>№</w:t>
      </w:r>
      <w:r w:rsidR="00BA3B82" w:rsidRPr="006B5A63">
        <w:rPr>
          <w:color w:val="auto"/>
          <w:sz w:val="28"/>
          <w:szCs w:val="28"/>
          <w:lang w:val="ru-RU"/>
        </w:rPr>
        <w:t>____</w:t>
      </w:r>
      <w:r w:rsidR="00253B02" w:rsidRPr="006B5A63">
        <w:rPr>
          <w:color w:val="auto"/>
          <w:sz w:val="28"/>
          <w:szCs w:val="28"/>
          <w:lang w:val="ru-RU"/>
        </w:rPr>
        <w:t xml:space="preserve"> </w:t>
      </w:r>
      <w:r w:rsidR="00253B02" w:rsidRPr="006B5A63">
        <w:rPr>
          <w:sz w:val="28"/>
          <w:szCs w:val="28"/>
          <w:lang w:val="ru-RU"/>
        </w:rPr>
        <w:t>предварительных национальных стандартов и оценка целесообразности их утверждения в качестве национальных стандартов;</w:t>
      </w:r>
    </w:p>
    <w:p w14:paraId="6AC76811" w14:textId="70592F54" w:rsidR="00253B02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6B5A63">
        <w:rPr>
          <w:sz w:val="28"/>
          <w:szCs w:val="28"/>
          <w:lang w:val="ru-RU"/>
        </w:rPr>
        <w:tab/>
        <w:t>5)</w:t>
      </w:r>
      <w:r w:rsidRPr="006B5A63">
        <w:rPr>
          <w:color w:val="auto"/>
          <w:sz w:val="28"/>
          <w:szCs w:val="28"/>
          <w:lang w:val="ru-RU"/>
        </w:rPr>
        <w:t xml:space="preserve"> </w:t>
      </w:r>
      <w:r w:rsidR="00253B02" w:rsidRPr="006B5A63">
        <w:rPr>
          <w:sz w:val="28"/>
          <w:szCs w:val="28"/>
        </w:rPr>
        <w:t>рассмотрение предложений об обновлении или отмене документов национальной системы стандартизации и действующих в Российской Федерации межгосударственных стандартов или предложений об одностороннем прекращении применения межгосударственных стандартов в Российской Федерации</w:t>
      </w:r>
      <w:r w:rsidR="00253B02" w:rsidRPr="006B5A63">
        <w:rPr>
          <w:sz w:val="28"/>
          <w:szCs w:val="28"/>
          <w:lang w:val="ru-RU"/>
        </w:rPr>
        <w:t>;</w:t>
      </w:r>
    </w:p>
    <w:p w14:paraId="63832EC3" w14:textId="37AC9514" w:rsidR="00253B02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6B5A63">
        <w:rPr>
          <w:sz w:val="28"/>
          <w:szCs w:val="28"/>
          <w:lang w:val="ru-RU"/>
        </w:rPr>
        <w:tab/>
        <w:t>6)</w:t>
      </w:r>
      <w:r w:rsidRPr="006B5A63">
        <w:rPr>
          <w:color w:val="auto"/>
          <w:sz w:val="28"/>
          <w:szCs w:val="28"/>
          <w:lang w:val="ru-RU"/>
        </w:rPr>
        <w:t xml:space="preserve"> </w:t>
      </w:r>
      <w:r w:rsidR="00253B02" w:rsidRPr="006B5A63">
        <w:rPr>
          <w:sz w:val="28"/>
          <w:szCs w:val="28"/>
        </w:rPr>
        <w:t xml:space="preserve">проведение экспертизы проектов стандартов организаций и проектов технических условий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E3527B" w:rsidRPr="006B5A63">
        <w:rPr>
          <w:sz w:val="28"/>
          <w:szCs w:val="28"/>
          <w:lang w:val="ru-RU"/>
        </w:rPr>
        <w:t xml:space="preserve">стандартизации. ТК проводит экспертизу проекта свода правил в сфере стандартизации, относящейся к его компетенции, если в адрес ТК с соответствующим предложением обратится федеральный орган исполнительной власти или разработчик данного свода правил. </w:t>
      </w:r>
    </w:p>
    <w:p w14:paraId="1AD3112C" w14:textId="1D6536E0" w:rsidR="00DD3B3D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 w:rsidRPr="006B5A63">
        <w:rPr>
          <w:sz w:val="28"/>
          <w:szCs w:val="28"/>
          <w:lang w:val="ru-RU"/>
        </w:rPr>
        <w:tab/>
        <w:t xml:space="preserve">7) </w:t>
      </w:r>
      <w:r w:rsidR="00E14080" w:rsidRPr="006B5A63">
        <w:rPr>
          <w:color w:val="auto"/>
          <w:sz w:val="28"/>
          <w:szCs w:val="28"/>
        </w:rPr>
        <w:t xml:space="preserve">участие в работе межгосударственного технического комитета по стандартизации </w:t>
      </w:r>
      <w:r w:rsidR="003A2094" w:rsidRPr="003A2094">
        <w:rPr>
          <w:color w:val="auto"/>
          <w:sz w:val="28"/>
          <w:szCs w:val="28"/>
        </w:rPr>
        <w:t>ISO/TC 182 "</w:t>
      </w:r>
      <w:proofErr w:type="spellStart"/>
      <w:r w:rsidR="003A2094" w:rsidRPr="003A2094">
        <w:rPr>
          <w:color w:val="auto"/>
          <w:sz w:val="28"/>
          <w:szCs w:val="28"/>
        </w:rPr>
        <w:t>Geotechnics</w:t>
      </w:r>
      <w:proofErr w:type="spellEnd"/>
      <w:r w:rsidR="003A2094" w:rsidRPr="003A2094">
        <w:rPr>
          <w:color w:val="auto"/>
          <w:sz w:val="28"/>
          <w:szCs w:val="28"/>
        </w:rPr>
        <w:t>"</w:t>
      </w:r>
      <w:r w:rsidR="003A2094" w:rsidRPr="003A2094">
        <w:rPr>
          <w:color w:val="auto"/>
          <w:sz w:val="28"/>
          <w:szCs w:val="28"/>
        </w:rPr>
        <w:t xml:space="preserve"> </w:t>
      </w:r>
      <w:r w:rsidR="00E14080" w:rsidRPr="006B5A63">
        <w:rPr>
          <w:color w:val="auto"/>
          <w:sz w:val="28"/>
          <w:szCs w:val="28"/>
        </w:rPr>
        <w:t xml:space="preserve">(далее - МТК), который имеет общую </w:t>
      </w:r>
      <w:r w:rsidR="00E14080" w:rsidRPr="006B5A63">
        <w:rPr>
          <w:color w:val="auto"/>
          <w:sz w:val="28"/>
          <w:szCs w:val="28"/>
        </w:rPr>
        <w:lastRenderedPageBreak/>
        <w:t>область деятельности с данным российским ТК, в том числе для ведения секретариата МТК</w:t>
      </w:r>
      <w:r w:rsidR="00F60EBE" w:rsidRPr="006B5A63">
        <w:rPr>
          <w:color w:val="auto"/>
          <w:sz w:val="28"/>
          <w:szCs w:val="28"/>
          <w:lang w:val="ru-RU"/>
        </w:rPr>
        <w:t xml:space="preserve">. </w:t>
      </w:r>
      <w:r w:rsidR="00BA3B82" w:rsidRPr="006B5A63">
        <w:rPr>
          <w:color w:val="auto"/>
          <w:sz w:val="28"/>
          <w:szCs w:val="28"/>
          <w:lang w:val="ru-RU"/>
        </w:rPr>
        <w:t xml:space="preserve">При этом </w:t>
      </w:r>
      <w:r w:rsidR="0097285E" w:rsidRPr="006B5A63">
        <w:rPr>
          <w:color w:val="auto"/>
          <w:sz w:val="28"/>
          <w:szCs w:val="28"/>
          <w:lang w:val="ru-RU"/>
        </w:rPr>
        <w:t>р</w:t>
      </w:r>
      <w:r w:rsidR="00F60EBE" w:rsidRPr="006B5A63">
        <w:rPr>
          <w:color w:val="auto"/>
          <w:sz w:val="28"/>
          <w:szCs w:val="28"/>
          <w:lang w:val="ru-RU"/>
        </w:rPr>
        <w:t>оссийский ТК при ведении секретариата МТК или российский ТК при представлении Российской Федерации в МТК (если его секретариат ведет другое государство) руководствуется положением о данном МТК и правилами, установленными в отношении работы МТК в ГОСТ 1.4, ГОСТ 1.2 и ГОСТ Р 1.8.</w:t>
      </w:r>
      <w:r w:rsidR="008B54D1" w:rsidRPr="006B5A63">
        <w:rPr>
          <w:color w:val="auto"/>
          <w:sz w:val="28"/>
          <w:szCs w:val="28"/>
          <w:lang w:val="ru-RU"/>
        </w:rPr>
        <w:t>1</w:t>
      </w:r>
      <w:r w:rsidR="0018414E" w:rsidRPr="006B5A63">
        <w:rPr>
          <w:color w:val="auto"/>
          <w:sz w:val="28"/>
          <w:szCs w:val="28"/>
          <w:lang w:val="ru-RU"/>
        </w:rPr>
        <w:t>.</w:t>
      </w:r>
    </w:p>
    <w:p w14:paraId="41E8B8E4" w14:textId="0F717246" w:rsidR="00E14080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6B5A63">
        <w:rPr>
          <w:color w:val="auto"/>
          <w:sz w:val="28"/>
          <w:szCs w:val="28"/>
          <w:lang w:val="ru-RU"/>
        </w:rPr>
        <w:tab/>
        <w:t xml:space="preserve">2.2 </w:t>
      </w:r>
      <w:r w:rsidR="00E14080" w:rsidRPr="006B5A63">
        <w:rPr>
          <w:color w:val="auto"/>
          <w:sz w:val="28"/>
          <w:szCs w:val="28"/>
        </w:rPr>
        <w:t xml:space="preserve">Кроме этих задач </w:t>
      </w:r>
      <w:r w:rsidR="00461322" w:rsidRPr="006B5A63">
        <w:rPr>
          <w:color w:val="auto"/>
          <w:sz w:val="28"/>
          <w:szCs w:val="28"/>
        </w:rPr>
        <w:t>ТК</w:t>
      </w:r>
      <w:r w:rsidR="0021381C" w:rsidRPr="006B5A63">
        <w:rPr>
          <w:color w:val="auto"/>
          <w:sz w:val="28"/>
          <w:szCs w:val="28"/>
        </w:rPr>
        <w:t xml:space="preserve"> </w:t>
      </w:r>
      <w:r w:rsidR="0021381C" w:rsidRPr="006B5A63">
        <w:rPr>
          <w:color w:val="auto"/>
          <w:sz w:val="28"/>
          <w:szCs w:val="28"/>
          <w:lang w:val="ru-RU"/>
        </w:rPr>
        <w:t>№</w:t>
      </w:r>
      <w:r w:rsidR="00BA3B82" w:rsidRPr="006B5A63">
        <w:rPr>
          <w:color w:val="auto"/>
          <w:sz w:val="28"/>
          <w:szCs w:val="28"/>
          <w:lang w:val="ru-RU"/>
        </w:rPr>
        <w:t>____</w:t>
      </w:r>
      <w:r w:rsidR="0021381C" w:rsidRPr="006B5A63">
        <w:rPr>
          <w:color w:val="auto"/>
          <w:sz w:val="28"/>
          <w:szCs w:val="28"/>
          <w:lang w:val="ru-RU"/>
        </w:rPr>
        <w:t xml:space="preserve"> </w:t>
      </w:r>
      <w:r w:rsidR="00E14080" w:rsidRPr="006B5A63">
        <w:rPr>
          <w:color w:val="auto"/>
          <w:sz w:val="28"/>
          <w:szCs w:val="28"/>
        </w:rPr>
        <w:t xml:space="preserve">решает также следующие задачи: </w:t>
      </w:r>
    </w:p>
    <w:p w14:paraId="2DDE3953" w14:textId="0FE69EB8" w:rsidR="00DD3B3D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iCs/>
          <w:color w:val="auto"/>
          <w:sz w:val="28"/>
          <w:szCs w:val="28"/>
          <w:lang w:val="ru-RU"/>
        </w:rPr>
      </w:pPr>
      <w:r w:rsidRPr="006B5A63">
        <w:rPr>
          <w:color w:val="auto"/>
          <w:sz w:val="28"/>
          <w:szCs w:val="28"/>
        </w:rPr>
        <w:tab/>
      </w:r>
      <w:r w:rsidRPr="006B5A63">
        <w:rPr>
          <w:color w:val="auto"/>
          <w:sz w:val="28"/>
          <w:szCs w:val="28"/>
          <w:lang w:val="ru-RU"/>
        </w:rPr>
        <w:t xml:space="preserve">1) </w:t>
      </w:r>
      <w:r w:rsidR="00881F57" w:rsidRPr="006B5A63">
        <w:rPr>
          <w:iCs/>
          <w:color w:val="auto"/>
          <w:sz w:val="28"/>
          <w:szCs w:val="28"/>
          <w:lang w:val="ru-RU"/>
        </w:rPr>
        <w:t>согласов</w:t>
      </w:r>
      <w:r w:rsidRPr="006B5A63">
        <w:rPr>
          <w:iCs/>
          <w:color w:val="auto"/>
          <w:sz w:val="28"/>
          <w:szCs w:val="28"/>
          <w:lang w:val="ru-RU"/>
        </w:rPr>
        <w:t>ывает</w:t>
      </w:r>
      <w:r w:rsidR="00DD3B3D" w:rsidRPr="006B5A63">
        <w:rPr>
          <w:iCs/>
          <w:color w:val="auto"/>
          <w:sz w:val="28"/>
          <w:szCs w:val="28"/>
        </w:rPr>
        <w:t xml:space="preserve"> </w:t>
      </w:r>
      <w:proofErr w:type="spellStart"/>
      <w:r w:rsidR="00DD3B3D" w:rsidRPr="006B5A63">
        <w:rPr>
          <w:iCs/>
          <w:color w:val="auto"/>
          <w:sz w:val="28"/>
          <w:szCs w:val="28"/>
        </w:rPr>
        <w:t>предложени</w:t>
      </w:r>
      <w:proofErr w:type="spellEnd"/>
      <w:r w:rsidRPr="006B5A63">
        <w:rPr>
          <w:iCs/>
          <w:color w:val="auto"/>
          <w:sz w:val="28"/>
          <w:szCs w:val="28"/>
          <w:lang w:val="ru-RU"/>
        </w:rPr>
        <w:t>я</w:t>
      </w:r>
      <w:r w:rsidR="00DD3B3D" w:rsidRPr="006B5A63">
        <w:rPr>
          <w:iCs/>
          <w:color w:val="auto"/>
          <w:sz w:val="28"/>
          <w:szCs w:val="28"/>
        </w:rPr>
        <w:t xml:space="preserve"> к плану </w:t>
      </w:r>
      <w:r w:rsidR="00DD3B3D" w:rsidRPr="006B5A63">
        <w:rPr>
          <w:iCs/>
          <w:color w:val="auto"/>
          <w:sz w:val="28"/>
          <w:szCs w:val="28"/>
          <w:lang w:val="ru-RU"/>
        </w:rPr>
        <w:t xml:space="preserve">разработки и </w:t>
      </w:r>
      <w:r w:rsidR="00DD3B3D" w:rsidRPr="006B5A63">
        <w:rPr>
          <w:iCs/>
          <w:color w:val="auto"/>
          <w:sz w:val="28"/>
          <w:szCs w:val="28"/>
        </w:rPr>
        <w:t>утверждения сводов правил и актуализации ранее утвержденных строительных норм и правил, сводов правил в соответствии с порядком</w:t>
      </w:r>
      <w:r w:rsidR="00DD3B3D" w:rsidRPr="006B5A63">
        <w:rPr>
          <w:iCs/>
          <w:color w:val="auto"/>
          <w:sz w:val="28"/>
          <w:szCs w:val="28"/>
          <w:lang w:val="ru-RU"/>
        </w:rPr>
        <w:t xml:space="preserve"> разработки</w:t>
      </w:r>
      <w:r w:rsidR="00DD3B3D" w:rsidRPr="006B5A63">
        <w:rPr>
          <w:iCs/>
          <w:color w:val="auto"/>
          <w:sz w:val="28"/>
          <w:szCs w:val="28"/>
        </w:rPr>
        <w:t xml:space="preserve">, утверждения, изменения и отмены сводов правил, актуализации ранее утвержденных строительных норм и правил, сводов правил в сфере строительства, утвержденным федеральным органом исполнительной власти, осуществляющим функции по </w:t>
      </w:r>
      <w:r w:rsidR="00DD3B3D" w:rsidRPr="006B5A63">
        <w:rPr>
          <w:iCs/>
          <w:color w:val="auto"/>
          <w:sz w:val="28"/>
          <w:szCs w:val="28"/>
          <w:lang w:val="ru-RU"/>
        </w:rPr>
        <w:t>выработк</w:t>
      </w:r>
      <w:r w:rsidRPr="006B5A63">
        <w:rPr>
          <w:iCs/>
          <w:color w:val="auto"/>
          <w:sz w:val="28"/>
          <w:szCs w:val="28"/>
          <w:lang w:val="ru-RU"/>
        </w:rPr>
        <w:t>е</w:t>
      </w:r>
      <w:r w:rsidR="00DD3B3D" w:rsidRPr="006B5A63">
        <w:rPr>
          <w:iCs/>
          <w:color w:val="auto"/>
          <w:sz w:val="28"/>
          <w:szCs w:val="28"/>
          <w:lang w:val="ru-RU"/>
        </w:rPr>
        <w:t xml:space="preserve"> </w:t>
      </w:r>
      <w:r w:rsidR="00DD3B3D" w:rsidRPr="006B5A63">
        <w:rPr>
          <w:iCs/>
          <w:color w:val="auto"/>
          <w:sz w:val="28"/>
          <w:szCs w:val="28"/>
        </w:rPr>
        <w:t>и реализации</w:t>
      </w:r>
      <w:r w:rsidR="00D809B7" w:rsidRPr="006B5A63">
        <w:rPr>
          <w:iCs/>
          <w:color w:val="auto"/>
          <w:sz w:val="28"/>
          <w:szCs w:val="28"/>
        </w:rPr>
        <w:t xml:space="preserve"> государственной политики и нормативно-правового регулирования в сфере строительства</w:t>
      </w:r>
      <w:r w:rsidR="00D809B7" w:rsidRPr="006B5A63">
        <w:rPr>
          <w:iCs/>
          <w:color w:val="auto"/>
          <w:sz w:val="28"/>
          <w:szCs w:val="28"/>
          <w:lang w:val="ru-RU"/>
        </w:rPr>
        <w:t>;</w:t>
      </w:r>
    </w:p>
    <w:p w14:paraId="4149E0DF" w14:textId="46C3D709" w:rsidR="00DD3B3D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iCs/>
          <w:color w:val="auto"/>
          <w:sz w:val="28"/>
          <w:szCs w:val="28"/>
          <w:lang w:val="ru-RU"/>
        </w:rPr>
      </w:pPr>
      <w:r w:rsidRPr="006B5A63">
        <w:rPr>
          <w:iCs/>
          <w:color w:val="auto"/>
          <w:sz w:val="28"/>
          <w:szCs w:val="28"/>
          <w:lang w:val="ru-RU"/>
        </w:rPr>
        <w:tab/>
        <w:t>2)</w:t>
      </w:r>
      <w:r w:rsidRPr="006B5A6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D3B3D" w:rsidRPr="006B5A63">
        <w:rPr>
          <w:iCs/>
          <w:color w:val="auto"/>
          <w:sz w:val="28"/>
          <w:szCs w:val="28"/>
        </w:rPr>
        <w:t>пров</w:t>
      </w:r>
      <w:proofErr w:type="spellEnd"/>
      <w:r w:rsidR="00687086" w:rsidRPr="006B5A63">
        <w:rPr>
          <w:iCs/>
          <w:color w:val="auto"/>
          <w:sz w:val="28"/>
          <w:szCs w:val="28"/>
          <w:lang w:val="ru-RU"/>
        </w:rPr>
        <w:t>о</w:t>
      </w:r>
      <w:r w:rsidR="00DD3B3D" w:rsidRPr="006B5A63">
        <w:rPr>
          <w:iCs/>
          <w:color w:val="auto"/>
          <w:sz w:val="28"/>
          <w:szCs w:val="28"/>
        </w:rPr>
        <w:t>д</w:t>
      </w:r>
      <w:proofErr w:type="spellStart"/>
      <w:r w:rsidR="00687086" w:rsidRPr="006B5A63">
        <w:rPr>
          <w:iCs/>
          <w:color w:val="auto"/>
          <w:sz w:val="28"/>
          <w:szCs w:val="28"/>
          <w:lang w:val="ru-RU"/>
        </w:rPr>
        <w:t>ит</w:t>
      </w:r>
      <w:proofErr w:type="spellEnd"/>
      <w:r w:rsidR="00DD3B3D" w:rsidRPr="006B5A63">
        <w:rPr>
          <w:iCs/>
          <w:color w:val="auto"/>
          <w:sz w:val="28"/>
          <w:szCs w:val="28"/>
        </w:rPr>
        <w:t xml:space="preserve"> экспертизы проектов сводов правил и </w:t>
      </w:r>
      <w:proofErr w:type="spellStart"/>
      <w:r w:rsidR="00DD3B3D" w:rsidRPr="006B5A63">
        <w:rPr>
          <w:iCs/>
          <w:color w:val="auto"/>
          <w:sz w:val="28"/>
          <w:szCs w:val="28"/>
        </w:rPr>
        <w:t>подготовк</w:t>
      </w:r>
      <w:proofErr w:type="spellEnd"/>
      <w:r w:rsidR="00687086" w:rsidRPr="006B5A63">
        <w:rPr>
          <w:iCs/>
          <w:color w:val="auto"/>
          <w:sz w:val="28"/>
          <w:szCs w:val="28"/>
          <w:lang w:val="ru-RU"/>
        </w:rPr>
        <w:t>у</w:t>
      </w:r>
      <w:r w:rsidR="00DD3B3D" w:rsidRPr="006B5A63">
        <w:rPr>
          <w:iCs/>
          <w:color w:val="auto"/>
          <w:sz w:val="28"/>
          <w:szCs w:val="28"/>
        </w:rPr>
        <w:t xml:space="preserve"> экспертных заключений на эти проекты</w:t>
      </w:r>
      <w:r w:rsidR="00DD3B3D" w:rsidRPr="006B5A63">
        <w:rPr>
          <w:iCs/>
          <w:color w:val="auto"/>
          <w:sz w:val="28"/>
          <w:szCs w:val="28"/>
          <w:lang w:val="ru-RU"/>
        </w:rPr>
        <w:t>;</w:t>
      </w:r>
    </w:p>
    <w:p w14:paraId="490EEC27" w14:textId="67998EB4" w:rsidR="00E14080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iCs/>
          <w:color w:val="auto"/>
          <w:sz w:val="28"/>
          <w:szCs w:val="28"/>
        </w:rPr>
      </w:pPr>
      <w:r w:rsidRPr="006B5A63">
        <w:rPr>
          <w:iCs/>
          <w:color w:val="auto"/>
          <w:sz w:val="28"/>
          <w:szCs w:val="28"/>
          <w:lang w:val="ru-RU"/>
        </w:rPr>
        <w:tab/>
        <w:t xml:space="preserve">3) </w:t>
      </w:r>
      <w:proofErr w:type="spellStart"/>
      <w:r w:rsidR="00E14080" w:rsidRPr="006B5A63">
        <w:rPr>
          <w:iCs/>
          <w:color w:val="auto"/>
          <w:sz w:val="28"/>
          <w:szCs w:val="28"/>
        </w:rPr>
        <w:t>участ</w:t>
      </w:r>
      <w:r w:rsidR="00687086" w:rsidRPr="006B5A63">
        <w:rPr>
          <w:iCs/>
          <w:color w:val="auto"/>
          <w:sz w:val="28"/>
          <w:szCs w:val="28"/>
          <w:lang w:val="ru-RU"/>
        </w:rPr>
        <w:t>вует</w:t>
      </w:r>
      <w:proofErr w:type="spellEnd"/>
      <w:r w:rsidR="00E14080" w:rsidRPr="006B5A63">
        <w:rPr>
          <w:iCs/>
          <w:color w:val="auto"/>
          <w:sz w:val="28"/>
          <w:szCs w:val="28"/>
        </w:rPr>
        <w:t xml:space="preserve"> в экспертизе проектов технических регламентов;</w:t>
      </w:r>
    </w:p>
    <w:p w14:paraId="5C867F77" w14:textId="20A7B9B3" w:rsidR="00E14080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iCs/>
          <w:color w:val="auto"/>
          <w:sz w:val="28"/>
          <w:szCs w:val="28"/>
          <w:lang w:val="ru-RU"/>
        </w:rPr>
      </w:pPr>
      <w:r w:rsidRPr="006B5A63">
        <w:rPr>
          <w:iCs/>
          <w:color w:val="auto"/>
          <w:sz w:val="28"/>
          <w:szCs w:val="28"/>
        </w:rPr>
        <w:tab/>
      </w:r>
      <w:r w:rsidRPr="006B5A63">
        <w:rPr>
          <w:iCs/>
          <w:color w:val="auto"/>
          <w:sz w:val="28"/>
          <w:szCs w:val="28"/>
          <w:lang w:val="ru-RU"/>
        </w:rPr>
        <w:t xml:space="preserve">4) </w:t>
      </w:r>
      <w:proofErr w:type="spellStart"/>
      <w:r w:rsidR="00E14080" w:rsidRPr="006B5A63">
        <w:rPr>
          <w:iCs/>
          <w:color w:val="auto"/>
          <w:sz w:val="28"/>
          <w:szCs w:val="28"/>
        </w:rPr>
        <w:t>участ</w:t>
      </w:r>
      <w:r w:rsidR="00687086" w:rsidRPr="006B5A63">
        <w:rPr>
          <w:iCs/>
          <w:color w:val="auto"/>
          <w:sz w:val="28"/>
          <w:szCs w:val="28"/>
          <w:lang w:val="ru-RU"/>
        </w:rPr>
        <w:t>вует</w:t>
      </w:r>
      <w:proofErr w:type="spellEnd"/>
      <w:r w:rsidR="00E14080" w:rsidRPr="006B5A63">
        <w:rPr>
          <w:iCs/>
          <w:color w:val="auto"/>
          <w:sz w:val="28"/>
          <w:szCs w:val="28"/>
        </w:rPr>
        <w:t xml:space="preserve"> в </w:t>
      </w:r>
      <w:r w:rsidR="00F60EBE" w:rsidRPr="006B5A63">
        <w:rPr>
          <w:iCs/>
          <w:color w:val="auto"/>
          <w:sz w:val="28"/>
          <w:szCs w:val="28"/>
          <w:lang w:val="ru-RU"/>
        </w:rPr>
        <w:t>формировании</w:t>
      </w:r>
      <w:r w:rsidR="00E14080" w:rsidRPr="006B5A63">
        <w:rPr>
          <w:iCs/>
          <w:color w:val="auto"/>
          <w:sz w:val="28"/>
          <w:szCs w:val="28"/>
        </w:rPr>
        <w:t xml:space="preserve"> перечней национальных стандартов и сводов правил, в результате применения которых на обязательной или на добровольной основе обеспечивается соблюдение требований принятых технических регламентов</w:t>
      </w:r>
      <w:r w:rsidR="00E14080" w:rsidRPr="006B5A63">
        <w:rPr>
          <w:iCs/>
          <w:color w:val="auto"/>
          <w:sz w:val="28"/>
          <w:szCs w:val="28"/>
          <w:lang w:val="ru-RU"/>
        </w:rPr>
        <w:t>;</w:t>
      </w:r>
    </w:p>
    <w:p w14:paraId="567F492A" w14:textId="3402235A" w:rsidR="00E14080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iCs/>
          <w:color w:val="auto"/>
          <w:sz w:val="28"/>
          <w:szCs w:val="28"/>
        </w:rPr>
      </w:pPr>
      <w:r w:rsidRPr="006B5A63">
        <w:rPr>
          <w:iCs/>
          <w:color w:val="auto"/>
          <w:sz w:val="28"/>
          <w:szCs w:val="28"/>
          <w:lang w:val="ru-RU"/>
        </w:rPr>
        <w:tab/>
        <w:t xml:space="preserve">5) </w:t>
      </w:r>
      <w:proofErr w:type="spellStart"/>
      <w:r w:rsidR="00E14080" w:rsidRPr="006B5A63">
        <w:rPr>
          <w:iCs/>
          <w:color w:val="auto"/>
          <w:sz w:val="28"/>
          <w:szCs w:val="28"/>
        </w:rPr>
        <w:t>подгот</w:t>
      </w:r>
      <w:r w:rsidR="00687086" w:rsidRPr="006B5A63">
        <w:rPr>
          <w:iCs/>
          <w:color w:val="auto"/>
          <w:sz w:val="28"/>
          <w:szCs w:val="28"/>
          <w:lang w:val="ru-RU"/>
        </w:rPr>
        <w:t>авливает</w:t>
      </w:r>
      <w:proofErr w:type="spellEnd"/>
      <w:r w:rsidR="00E14080" w:rsidRPr="006B5A63">
        <w:rPr>
          <w:iCs/>
          <w:color w:val="auto"/>
          <w:sz w:val="28"/>
          <w:szCs w:val="28"/>
        </w:rPr>
        <w:t xml:space="preserve"> </w:t>
      </w:r>
      <w:proofErr w:type="spellStart"/>
      <w:r w:rsidR="00E14080" w:rsidRPr="006B5A63">
        <w:rPr>
          <w:iCs/>
          <w:color w:val="auto"/>
          <w:sz w:val="28"/>
          <w:szCs w:val="28"/>
        </w:rPr>
        <w:t>заключени</w:t>
      </w:r>
      <w:proofErr w:type="spellEnd"/>
      <w:r w:rsidR="00687086" w:rsidRPr="006B5A63">
        <w:rPr>
          <w:iCs/>
          <w:color w:val="auto"/>
          <w:sz w:val="28"/>
          <w:szCs w:val="28"/>
          <w:lang w:val="ru-RU"/>
        </w:rPr>
        <w:t>я</w:t>
      </w:r>
      <w:r w:rsidR="00E14080" w:rsidRPr="006B5A63">
        <w:rPr>
          <w:iCs/>
          <w:color w:val="auto"/>
          <w:sz w:val="28"/>
          <w:szCs w:val="28"/>
        </w:rPr>
        <w:t xml:space="preserve"> о возможности применения международных, региональных стандартов, национальных стандартов и сводов правил иностранных государств в закрепленной за ТК </w:t>
      </w:r>
      <w:r w:rsidR="0021381C" w:rsidRPr="006B5A63">
        <w:rPr>
          <w:color w:val="auto"/>
          <w:sz w:val="28"/>
          <w:szCs w:val="28"/>
          <w:lang w:val="ru-RU"/>
        </w:rPr>
        <w:t>№</w:t>
      </w:r>
      <w:r w:rsidRPr="006B5A63">
        <w:rPr>
          <w:color w:val="auto"/>
          <w:sz w:val="28"/>
          <w:szCs w:val="28"/>
          <w:lang w:val="ru-RU"/>
        </w:rPr>
        <w:t>____</w:t>
      </w:r>
      <w:r w:rsidR="0021381C" w:rsidRPr="006B5A63">
        <w:rPr>
          <w:color w:val="auto"/>
          <w:sz w:val="28"/>
          <w:szCs w:val="28"/>
          <w:lang w:val="ru-RU"/>
        </w:rPr>
        <w:t xml:space="preserve"> </w:t>
      </w:r>
      <w:r w:rsidR="00E14080" w:rsidRPr="006B5A63">
        <w:rPr>
          <w:iCs/>
          <w:color w:val="auto"/>
          <w:sz w:val="28"/>
          <w:szCs w:val="28"/>
        </w:rPr>
        <w:t>области деятельности для подтверждения соблюдения требований технических регламентов и включения данных стандартов и сводов правил в соответствующие перечни;</w:t>
      </w:r>
    </w:p>
    <w:p w14:paraId="53C97591" w14:textId="6F5E7CCA" w:rsidR="00F60EBE" w:rsidRPr="006B5A63" w:rsidRDefault="007934BE" w:rsidP="007934BE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 w:rsidRPr="006B5A63">
        <w:rPr>
          <w:iCs/>
          <w:color w:val="auto"/>
          <w:sz w:val="28"/>
          <w:szCs w:val="28"/>
        </w:rPr>
        <w:lastRenderedPageBreak/>
        <w:tab/>
      </w:r>
      <w:r w:rsidRPr="006B5A63">
        <w:rPr>
          <w:iCs/>
          <w:color w:val="auto"/>
          <w:sz w:val="28"/>
          <w:szCs w:val="28"/>
          <w:lang w:val="ru-RU"/>
        </w:rPr>
        <w:t xml:space="preserve">6) </w:t>
      </w:r>
      <w:proofErr w:type="spellStart"/>
      <w:r w:rsidR="00E14080" w:rsidRPr="006B5A63">
        <w:rPr>
          <w:iCs/>
          <w:color w:val="auto"/>
          <w:sz w:val="28"/>
          <w:szCs w:val="28"/>
        </w:rPr>
        <w:t>пров</w:t>
      </w:r>
      <w:r w:rsidR="00687086" w:rsidRPr="006B5A63">
        <w:rPr>
          <w:iCs/>
          <w:color w:val="auto"/>
          <w:sz w:val="28"/>
          <w:szCs w:val="28"/>
          <w:lang w:val="ru-RU"/>
        </w:rPr>
        <w:t>одит</w:t>
      </w:r>
      <w:proofErr w:type="spellEnd"/>
      <w:r w:rsidR="00E14080" w:rsidRPr="006B5A63">
        <w:rPr>
          <w:iCs/>
          <w:color w:val="auto"/>
          <w:sz w:val="28"/>
          <w:szCs w:val="28"/>
        </w:rPr>
        <w:t xml:space="preserve"> экспертиз</w:t>
      </w:r>
      <w:r w:rsidR="00687086" w:rsidRPr="006B5A63">
        <w:rPr>
          <w:iCs/>
          <w:color w:val="auto"/>
          <w:sz w:val="28"/>
          <w:szCs w:val="28"/>
          <w:lang w:val="ru-RU"/>
        </w:rPr>
        <w:t>у</w:t>
      </w:r>
      <w:r w:rsidR="00E14080" w:rsidRPr="006B5A63">
        <w:rPr>
          <w:iCs/>
          <w:color w:val="auto"/>
          <w:sz w:val="28"/>
          <w:szCs w:val="28"/>
        </w:rPr>
        <w:t xml:space="preserve"> официальных переводов на русский язык международных и региональных стандартов, национальных стандартов и сводов правил иностранных государств в сфере</w:t>
      </w:r>
      <w:r w:rsidR="0021381C" w:rsidRPr="006B5A63">
        <w:rPr>
          <w:iCs/>
          <w:color w:val="auto"/>
          <w:sz w:val="28"/>
          <w:szCs w:val="28"/>
        </w:rPr>
        <w:t xml:space="preserve"> деятельности ТК</w:t>
      </w:r>
      <w:bookmarkStart w:id="4" w:name="bookmark4"/>
      <w:r w:rsidR="0021381C" w:rsidRPr="006B5A63">
        <w:rPr>
          <w:color w:val="auto"/>
          <w:sz w:val="28"/>
          <w:szCs w:val="28"/>
          <w:lang w:val="ru-RU"/>
        </w:rPr>
        <w:t>.</w:t>
      </w:r>
    </w:p>
    <w:p w14:paraId="77430E38" w14:textId="420D0114" w:rsidR="00F60EBE" w:rsidRPr="006B5A63" w:rsidRDefault="00687086" w:rsidP="00687086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 w:rsidRPr="006B5A63">
        <w:rPr>
          <w:color w:val="auto"/>
          <w:sz w:val="28"/>
          <w:szCs w:val="28"/>
          <w:lang w:val="ru-RU"/>
        </w:rPr>
        <w:tab/>
        <w:t xml:space="preserve">2.3 </w:t>
      </w:r>
      <w:r w:rsidR="00E14080" w:rsidRPr="006B5A63">
        <w:rPr>
          <w:color w:val="auto"/>
          <w:sz w:val="28"/>
          <w:szCs w:val="28"/>
          <w:lang w:val="ru-RU"/>
        </w:rPr>
        <w:t>В процессе своей деятельности ТК</w:t>
      </w:r>
      <w:r w:rsidR="0021381C" w:rsidRPr="006B5A63">
        <w:rPr>
          <w:color w:val="FF0000"/>
          <w:sz w:val="28"/>
          <w:szCs w:val="28"/>
          <w:lang w:val="ru-RU"/>
        </w:rPr>
        <w:t xml:space="preserve"> </w:t>
      </w:r>
      <w:r w:rsidR="00E14080" w:rsidRPr="006B5A63">
        <w:rPr>
          <w:color w:val="auto"/>
          <w:sz w:val="28"/>
          <w:szCs w:val="28"/>
          <w:lang w:val="ru-RU"/>
        </w:rPr>
        <w:t xml:space="preserve">выполняет работы, которые </w:t>
      </w:r>
      <w:r w:rsidR="0021381C" w:rsidRPr="006B5A63">
        <w:rPr>
          <w:color w:val="auto"/>
          <w:sz w:val="28"/>
          <w:szCs w:val="28"/>
          <w:lang w:val="ru-RU"/>
        </w:rPr>
        <w:t>направлены на решение задач</w:t>
      </w:r>
      <w:r w:rsidRPr="006B5A63">
        <w:rPr>
          <w:color w:val="auto"/>
          <w:sz w:val="28"/>
          <w:szCs w:val="28"/>
          <w:lang w:val="ru-RU"/>
        </w:rPr>
        <w:t xml:space="preserve">, </w:t>
      </w:r>
      <w:r w:rsidR="000D7576" w:rsidRPr="006B5A63">
        <w:rPr>
          <w:color w:val="auto"/>
          <w:sz w:val="28"/>
          <w:szCs w:val="28"/>
          <w:lang w:val="ru-RU"/>
        </w:rPr>
        <w:t>указан</w:t>
      </w:r>
      <w:r w:rsidRPr="006B5A63">
        <w:rPr>
          <w:color w:val="auto"/>
          <w:sz w:val="28"/>
          <w:szCs w:val="28"/>
          <w:lang w:val="ru-RU"/>
        </w:rPr>
        <w:t>н</w:t>
      </w:r>
      <w:r w:rsidR="000D7576" w:rsidRPr="006B5A63">
        <w:rPr>
          <w:color w:val="auto"/>
          <w:sz w:val="28"/>
          <w:szCs w:val="28"/>
          <w:lang w:val="ru-RU"/>
        </w:rPr>
        <w:t>ы</w:t>
      </w:r>
      <w:r w:rsidR="007934BE" w:rsidRPr="006B5A63">
        <w:rPr>
          <w:color w:val="auto"/>
          <w:sz w:val="28"/>
          <w:szCs w:val="28"/>
          <w:lang w:val="ru-RU"/>
        </w:rPr>
        <w:t>х</w:t>
      </w:r>
      <w:r w:rsidR="000D7576" w:rsidRPr="006B5A63">
        <w:rPr>
          <w:color w:val="auto"/>
          <w:sz w:val="28"/>
          <w:szCs w:val="28"/>
          <w:lang w:val="ru-RU"/>
        </w:rPr>
        <w:t xml:space="preserve"> в ГОСТ </w:t>
      </w:r>
      <w:r w:rsidR="000D7576" w:rsidRPr="006B5A63">
        <w:rPr>
          <w:sz w:val="28"/>
          <w:szCs w:val="28"/>
        </w:rPr>
        <w:t>Р 1.1-2020 (раздел 5)</w:t>
      </w:r>
      <w:r w:rsidR="00E14080" w:rsidRPr="006B5A63">
        <w:rPr>
          <w:color w:val="auto"/>
          <w:sz w:val="28"/>
          <w:szCs w:val="28"/>
          <w:lang w:val="ru-RU"/>
        </w:rPr>
        <w:t xml:space="preserve">. </w:t>
      </w:r>
    </w:p>
    <w:p w14:paraId="548FD571" w14:textId="77777777" w:rsidR="00F60EBE" w:rsidRPr="006B5A63" w:rsidRDefault="00F60EBE" w:rsidP="00DB43A1">
      <w:pPr>
        <w:pStyle w:val="2"/>
        <w:shd w:val="clear" w:color="auto" w:fill="auto"/>
        <w:tabs>
          <w:tab w:val="left" w:pos="709"/>
        </w:tabs>
        <w:spacing w:after="0" w:line="360" w:lineRule="auto"/>
        <w:jc w:val="both"/>
        <w:rPr>
          <w:iCs/>
          <w:color w:val="auto"/>
          <w:sz w:val="28"/>
          <w:szCs w:val="28"/>
        </w:rPr>
      </w:pPr>
    </w:p>
    <w:p w14:paraId="63E2AAB0" w14:textId="48A98ED4" w:rsidR="00D80086" w:rsidRPr="006B5A63" w:rsidRDefault="00D80086" w:rsidP="00687086">
      <w:pPr>
        <w:pStyle w:val="2"/>
        <w:numPr>
          <w:ilvl w:val="0"/>
          <w:numId w:val="11"/>
        </w:numPr>
        <w:shd w:val="clear" w:color="auto" w:fill="auto"/>
        <w:tabs>
          <w:tab w:val="left" w:pos="20"/>
        </w:tabs>
        <w:spacing w:after="0" w:line="360" w:lineRule="auto"/>
        <w:rPr>
          <w:color w:val="auto"/>
          <w:sz w:val="28"/>
          <w:szCs w:val="28"/>
          <w:lang w:val="ru-RU"/>
        </w:rPr>
      </w:pPr>
      <w:r w:rsidRPr="006B5A63">
        <w:rPr>
          <w:b/>
          <w:bCs/>
          <w:color w:val="auto"/>
          <w:sz w:val="28"/>
          <w:szCs w:val="28"/>
          <w:lang w:val="ru-RU"/>
        </w:rPr>
        <w:t xml:space="preserve">Принципы формирования и деятельности технического комитета по стандартизации </w:t>
      </w:r>
    </w:p>
    <w:p w14:paraId="5E64DA98" w14:textId="61CFF245" w:rsidR="00A43EA6" w:rsidRPr="006B5A63" w:rsidRDefault="00687086" w:rsidP="006870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3.1 </w:t>
      </w:r>
      <w:r w:rsidR="00A43EA6" w:rsidRPr="006B5A63">
        <w:rPr>
          <w:rFonts w:ascii="Times New Roman" w:hAnsi="Times New Roman" w:cs="Times New Roman"/>
          <w:sz w:val="28"/>
          <w:szCs w:val="28"/>
        </w:rPr>
        <w:t xml:space="preserve">ТК </w:t>
      </w:r>
      <w:r w:rsidRPr="006B5A63">
        <w:rPr>
          <w:rFonts w:ascii="Times New Roman" w:hAnsi="Times New Roman" w:cs="Times New Roman"/>
          <w:sz w:val="28"/>
          <w:szCs w:val="28"/>
        </w:rPr>
        <w:t xml:space="preserve">№___ </w:t>
      </w:r>
      <w:r w:rsidR="00A43EA6" w:rsidRPr="006B5A63">
        <w:rPr>
          <w:rFonts w:ascii="Times New Roman" w:hAnsi="Times New Roman" w:cs="Times New Roman"/>
          <w:sz w:val="28"/>
          <w:szCs w:val="28"/>
        </w:rPr>
        <w:t>формируется и осуществляет свою деятельность на основе следующих принципов:</w:t>
      </w:r>
    </w:p>
    <w:p w14:paraId="0265C509" w14:textId="200BDA54" w:rsidR="00A43EA6" w:rsidRPr="006B5A63" w:rsidRDefault="00687086" w:rsidP="006870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1) </w:t>
      </w:r>
      <w:r w:rsidR="00A43EA6" w:rsidRPr="006B5A63">
        <w:rPr>
          <w:rFonts w:ascii="Times New Roman" w:hAnsi="Times New Roman" w:cs="Times New Roman"/>
          <w:sz w:val="28"/>
          <w:szCs w:val="28"/>
        </w:rPr>
        <w:t>добровольного участия в ТК путем подачи соответствующих заявок и заявлений на выход из комитета;</w:t>
      </w:r>
    </w:p>
    <w:p w14:paraId="3363A545" w14:textId="5006B3D4" w:rsidR="00A43EA6" w:rsidRPr="006B5A63" w:rsidRDefault="00687086" w:rsidP="006870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2) </w:t>
      </w:r>
      <w:r w:rsidR="00A43EA6" w:rsidRPr="006B5A63">
        <w:rPr>
          <w:rFonts w:ascii="Times New Roman" w:hAnsi="Times New Roman" w:cs="Times New Roman"/>
          <w:sz w:val="28"/>
          <w:szCs w:val="28"/>
        </w:rPr>
        <w:t>соблюдения целей, задач и принципов стандартизации, установленных в статьях 3 и 4 Федерального закона «О стандартизации в Российской Федерации»</w:t>
      </w:r>
      <w:r w:rsidR="00ED72CD" w:rsidRPr="006B5A63">
        <w:rPr>
          <w:rFonts w:ascii="Times New Roman" w:hAnsi="Times New Roman" w:cs="Times New Roman"/>
          <w:sz w:val="28"/>
          <w:szCs w:val="28"/>
        </w:rPr>
        <w:t>;</w:t>
      </w:r>
    </w:p>
    <w:p w14:paraId="05BA4C24" w14:textId="630220E0" w:rsidR="00A43EA6" w:rsidRPr="006B5A63" w:rsidRDefault="00687086" w:rsidP="006870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3) </w:t>
      </w:r>
      <w:r w:rsidR="00A43EA6" w:rsidRPr="006B5A63">
        <w:rPr>
          <w:rFonts w:ascii="Times New Roman" w:hAnsi="Times New Roman" w:cs="Times New Roman"/>
          <w:sz w:val="28"/>
          <w:szCs w:val="28"/>
        </w:rPr>
        <w:t>открытости и доступности информации о формировании ТК и о его работе, если отсутствуют ограничения, установленные действующим законодательством Российской Федерации;</w:t>
      </w:r>
    </w:p>
    <w:p w14:paraId="6980B8F5" w14:textId="06D52F26" w:rsidR="00A43EA6" w:rsidRPr="006B5A63" w:rsidRDefault="00687086" w:rsidP="006870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4) </w:t>
      </w:r>
      <w:r w:rsidR="00A43EA6" w:rsidRPr="006B5A63">
        <w:rPr>
          <w:rFonts w:ascii="Times New Roman" w:hAnsi="Times New Roman" w:cs="Times New Roman"/>
          <w:sz w:val="28"/>
          <w:szCs w:val="28"/>
        </w:rPr>
        <w:t>равного представительства сторон.</w:t>
      </w:r>
    </w:p>
    <w:p w14:paraId="77F1A553" w14:textId="3B7E7163" w:rsidR="00A43EA6" w:rsidRPr="006B5A63" w:rsidRDefault="00A43EA6" w:rsidP="00FC702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Принцип равного представительства сторон не допускает возможности оказания влияния одного члена ТК на мнение других членов этого комитета, а также преобладание в ТК одной заинтересованной стороны по отношению к другой заинтересованной стороне.</w:t>
      </w:r>
    </w:p>
    <w:p w14:paraId="67C69878" w14:textId="65CF38CD" w:rsidR="00772CC9" w:rsidRPr="006B5A63" w:rsidRDefault="00687086" w:rsidP="008719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3.2 </w:t>
      </w:r>
      <w:r w:rsidR="00772CC9" w:rsidRPr="006B5A63">
        <w:rPr>
          <w:rFonts w:ascii="Times New Roman" w:hAnsi="Times New Roman" w:cs="Times New Roman"/>
          <w:sz w:val="28"/>
          <w:szCs w:val="28"/>
        </w:rPr>
        <w:t>В структуре ТК</w:t>
      </w:r>
      <w:r w:rsidRPr="006B5A63">
        <w:rPr>
          <w:rFonts w:ascii="Times New Roman" w:hAnsi="Times New Roman" w:cs="Times New Roman"/>
          <w:sz w:val="28"/>
          <w:szCs w:val="28"/>
        </w:rPr>
        <w:t xml:space="preserve"> №_____</w:t>
      </w:r>
      <w:r w:rsidR="00772CC9" w:rsidRPr="006B5A63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2E4386">
        <w:rPr>
          <w:rFonts w:ascii="Times New Roman" w:hAnsi="Times New Roman" w:cs="Times New Roman"/>
          <w:sz w:val="28"/>
          <w:szCs w:val="28"/>
        </w:rPr>
        <w:t xml:space="preserve">5 </w:t>
      </w:r>
      <w:r w:rsidR="00772CC9" w:rsidRPr="006B5A63">
        <w:rPr>
          <w:rFonts w:ascii="Times New Roman" w:hAnsi="Times New Roman" w:cs="Times New Roman"/>
          <w:sz w:val="28"/>
          <w:szCs w:val="28"/>
        </w:rPr>
        <w:t>подкомитет</w:t>
      </w:r>
      <w:r w:rsidR="002E4386">
        <w:rPr>
          <w:rFonts w:ascii="Times New Roman" w:hAnsi="Times New Roman" w:cs="Times New Roman"/>
          <w:sz w:val="28"/>
          <w:szCs w:val="28"/>
        </w:rPr>
        <w:t>ов:</w:t>
      </w:r>
      <w:r w:rsidR="006B5A63">
        <w:rPr>
          <w:rFonts w:ascii="Times New Roman" w:hAnsi="Times New Roman" w:cs="Times New Roman"/>
          <w:sz w:val="28"/>
          <w:szCs w:val="28"/>
        </w:rPr>
        <w:t xml:space="preserve"> </w:t>
      </w:r>
      <w:r w:rsidR="007467A2" w:rsidRPr="007467A2">
        <w:rPr>
          <w:rFonts w:ascii="Times New Roman" w:hAnsi="Times New Roman" w:cs="Times New Roman"/>
          <w:sz w:val="28"/>
          <w:szCs w:val="28"/>
        </w:rPr>
        <w:t>ПК 1</w:t>
      </w:r>
      <w:r w:rsidR="0095426C">
        <w:rPr>
          <w:rFonts w:ascii="Times New Roman" w:hAnsi="Times New Roman" w:cs="Times New Roman"/>
          <w:sz w:val="28"/>
          <w:szCs w:val="28"/>
        </w:rPr>
        <w:t xml:space="preserve"> </w:t>
      </w:r>
      <w:r w:rsidR="007467A2">
        <w:rPr>
          <w:rFonts w:ascii="Times New Roman" w:hAnsi="Times New Roman" w:cs="Times New Roman"/>
          <w:sz w:val="28"/>
          <w:szCs w:val="28"/>
        </w:rPr>
        <w:t>«</w:t>
      </w:r>
      <w:r w:rsidR="007467A2" w:rsidRPr="007467A2">
        <w:rPr>
          <w:rFonts w:ascii="Times New Roman" w:hAnsi="Times New Roman" w:cs="Times New Roman"/>
          <w:sz w:val="28"/>
          <w:szCs w:val="28"/>
        </w:rPr>
        <w:t>Инженерно-геологические изыскания</w:t>
      </w:r>
      <w:r w:rsidR="007467A2">
        <w:rPr>
          <w:rFonts w:ascii="Times New Roman" w:hAnsi="Times New Roman" w:cs="Times New Roman"/>
          <w:sz w:val="28"/>
          <w:szCs w:val="28"/>
        </w:rPr>
        <w:t xml:space="preserve">», </w:t>
      </w:r>
      <w:r w:rsidR="007467A2" w:rsidRPr="007467A2">
        <w:rPr>
          <w:rFonts w:ascii="Times New Roman" w:hAnsi="Times New Roman" w:cs="Times New Roman"/>
          <w:sz w:val="28"/>
          <w:szCs w:val="28"/>
        </w:rPr>
        <w:t xml:space="preserve">ПК 2 </w:t>
      </w:r>
      <w:r w:rsidR="007467A2">
        <w:rPr>
          <w:rFonts w:ascii="Times New Roman" w:hAnsi="Times New Roman" w:cs="Times New Roman"/>
          <w:sz w:val="28"/>
          <w:szCs w:val="28"/>
        </w:rPr>
        <w:t>«</w:t>
      </w:r>
      <w:r w:rsidR="007467A2" w:rsidRPr="007467A2">
        <w:rPr>
          <w:rFonts w:ascii="Times New Roman" w:hAnsi="Times New Roman" w:cs="Times New Roman"/>
          <w:sz w:val="28"/>
          <w:szCs w:val="28"/>
        </w:rPr>
        <w:t>Инженерно-геодезические изыскания</w:t>
      </w:r>
      <w:r w:rsidR="007467A2">
        <w:rPr>
          <w:rFonts w:ascii="Times New Roman" w:hAnsi="Times New Roman" w:cs="Times New Roman"/>
          <w:sz w:val="28"/>
          <w:szCs w:val="28"/>
        </w:rPr>
        <w:t xml:space="preserve">», </w:t>
      </w:r>
      <w:r w:rsidR="0087191A" w:rsidRPr="0087191A">
        <w:rPr>
          <w:rFonts w:ascii="Times New Roman" w:hAnsi="Times New Roman" w:cs="Times New Roman"/>
          <w:sz w:val="28"/>
          <w:szCs w:val="28"/>
        </w:rPr>
        <w:t xml:space="preserve">ПК 3 </w:t>
      </w:r>
      <w:r w:rsidR="0087191A">
        <w:rPr>
          <w:rFonts w:ascii="Times New Roman" w:hAnsi="Times New Roman" w:cs="Times New Roman"/>
          <w:sz w:val="28"/>
          <w:szCs w:val="28"/>
        </w:rPr>
        <w:t>«</w:t>
      </w:r>
      <w:r w:rsidR="0087191A" w:rsidRPr="0087191A">
        <w:rPr>
          <w:rFonts w:ascii="Times New Roman" w:hAnsi="Times New Roman" w:cs="Times New Roman"/>
          <w:sz w:val="28"/>
          <w:szCs w:val="28"/>
        </w:rPr>
        <w:t>Инженерно-экологические</w:t>
      </w:r>
      <w:r w:rsidR="00A24892">
        <w:rPr>
          <w:rFonts w:ascii="Times New Roman" w:hAnsi="Times New Roman" w:cs="Times New Roman"/>
          <w:sz w:val="28"/>
          <w:szCs w:val="28"/>
        </w:rPr>
        <w:t xml:space="preserve"> </w:t>
      </w:r>
      <w:r w:rsidR="0087191A" w:rsidRPr="0087191A">
        <w:rPr>
          <w:rFonts w:ascii="Times New Roman" w:hAnsi="Times New Roman" w:cs="Times New Roman"/>
          <w:sz w:val="28"/>
          <w:szCs w:val="28"/>
        </w:rPr>
        <w:t>изыскания</w:t>
      </w:r>
      <w:r w:rsidR="0087191A">
        <w:rPr>
          <w:rFonts w:ascii="Times New Roman" w:hAnsi="Times New Roman" w:cs="Times New Roman"/>
          <w:sz w:val="28"/>
          <w:szCs w:val="28"/>
        </w:rPr>
        <w:t>»,</w:t>
      </w:r>
      <w:r w:rsidR="00A24892">
        <w:t xml:space="preserve"> </w:t>
      </w:r>
      <w:r w:rsidR="00A24892" w:rsidRPr="00A24892">
        <w:rPr>
          <w:rFonts w:ascii="Times New Roman" w:hAnsi="Times New Roman" w:cs="Times New Roman"/>
          <w:sz w:val="28"/>
          <w:szCs w:val="28"/>
        </w:rPr>
        <w:t>ПК4</w:t>
      </w:r>
      <w:r w:rsidR="00A24892">
        <w:rPr>
          <w:rFonts w:ascii="Times New Roman" w:hAnsi="Times New Roman" w:cs="Times New Roman"/>
          <w:sz w:val="28"/>
          <w:szCs w:val="28"/>
        </w:rPr>
        <w:t xml:space="preserve"> «</w:t>
      </w:r>
      <w:r w:rsidR="00A24892" w:rsidRPr="00A24892">
        <w:rPr>
          <w:rFonts w:ascii="Times New Roman" w:hAnsi="Times New Roman" w:cs="Times New Roman"/>
          <w:sz w:val="28"/>
          <w:szCs w:val="28"/>
        </w:rPr>
        <w:t>Инженерно-гидрометеорологические изыскания</w:t>
      </w:r>
      <w:r w:rsidR="00A24892">
        <w:rPr>
          <w:rFonts w:ascii="Times New Roman" w:hAnsi="Times New Roman" w:cs="Times New Roman"/>
          <w:sz w:val="28"/>
          <w:szCs w:val="28"/>
        </w:rPr>
        <w:t xml:space="preserve">», </w:t>
      </w:r>
      <w:r w:rsidR="002E4386" w:rsidRPr="002E4386">
        <w:rPr>
          <w:rFonts w:ascii="Times New Roman" w:hAnsi="Times New Roman" w:cs="Times New Roman"/>
          <w:sz w:val="28"/>
          <w:szCs w:val="28"/>
        </w:rPr>
        <w:t xml:space="preserve">ПК 5 </w:t>
      </w:r>
      <w:r w:rsidR="002E4386">
        <w:rPr>
          <w:rFonts w:ascii="Times New Roman" w:hAnsi="Times New Roman" w:cs="Times New Roman"/>
          <w:sz w:val="28"/>
          <w:szCs w:val="28"/>
        </w:rPr>
        <w:t>«</w:t>
      </w:r>
      <w:r w:rsidR="002E4386" w:rsidRPr="002E4386">
        <w:rPr>
          <w:rFonts w:ascii="Times New Roman" w:hAnsi="Times New Roman" w:cs="Times New Roman"/>
          <w:sz w:val="28"/>
          <w:szCs w:val="28"/>
        </w:rPr>
        <w:t>Геотехника</w:t>
      </w:r>
      <w:r w:rsidR="002E4386">
        <w:rPr>
          <w:rFonts w:ascii="Times New Roman" w:hAnsi="Times New Roman" w:cs="Times New Roman"/>
          <w:sz w:val="28"/>
          <w:szCs w:val="28"/>
        </w:rPr>
        <w:t>»</w:t>
      </w:r>
      <w:r w:rsidR="007467A2">
        <w:rPr>
          <w:rFonts w:ascii="Times New Roman" w:hAnsi="Times New Roman" w:cs="Times New Roman"/>
          <w:sz w:val="28"/>
          <w:szCs w:val="28"/>
        </w:rPr>
        <w:t xml:space="preserve"> </w:t>
      </w:r>
      <w:r w:rsidR="00772CC9" w:rsidRPr="006B5A63">
        <w:rPr>
          <w:rFonts w:ascii="Times New Roman" w:hAnsi="Times New Roman" w:cs="Times New Roman"/>
          <w:sz w:val="28"/>
          <w:szCs w:val="28"/>
        </w:rPr>
        <w:t>.</w:t>
      </w:r>
    </w:p>
    <w:p w14:paraId="04E47EFF" w14:textId="77777777" w:rsidR="00001EB6" w:rsidRPr="006B5A63" w:rsidRDefault="00001EB6" w:rsidP="00DB43A1">
      <w:pPr>
        <w:pStyle w:val="2"/>
        <w:shd w:val="clear" w:color="auto" w:fill="auto"/>
        <w:tabs>
          <w:tab w:val="left" w:pos="20"/>
        </w:tabs>
        <w:spacing w:after="0" w:line="360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14:paraId="73D110D7" w14:textId="5CCC3009" w:rsidR="00DE1AFF" w:rsidRPr="006B5A63" w:rsidRDefault="00DE1AFF" w:rsidP="00DB43A1">
      <w:pPr>
        <w:pStyle w:val="headertext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6B5A63">
        <w:rPr>
          <w:b/>
          <w:sz w:val="28"/>
          <w:szCs w:val="28"/>
        </w:rPr>
        <w:t>Обязанности</w:t>
      </w:r>
    </w:p>
    <w:p w14:paraId="7F59ADA0" w14:textId="4C52833B" w:rsidR="00DE1AFF" w:rsidRPr="006B5A63" w:rsidRDefault="00E00EC6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4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.1 Председатель ТК обязан выполнять функции, установленные </w:t>
      </w:r>
      <w:bookmarkStart w:id="5" w:name="_Hlk69977313"/>
      <w:r w:rsidR="00DE1AFF" w:rsidRPr="006B5A63">
        <w:rPr>
          <w:rFonts w:ascii="Times New Roman" w:hAnsi="Times New Roman" w:cs="Times New Roman"/>
          <w:sz w:val="28"/>
          <w:szCs w:val="28"/>
        </w:rPr>
        <w:fldChar w:fldCharType="begin"/>
      </w:r>
      <w:r w:rsidR="00DE1AFF" w:rsidRPr="006B5A63">
        <w:rPr>
          <w:rFonts w:ascii="Times New Roman" w:hAnsi="Times New Roman" w:cs="Times New Roman"/>
          <w:sz w:val="28"/>
          <w:szCs w:val="28"/>
        </w:rPr>
        <w:instrText xml:space="preserve"> HYPERLINK "kodeks://link/d?nd=566068325&amp;point=mark=000000000000000000000000000000000000000000000000007D20K3"\o"’’ГОСТ Р 1.1-2020 Стандартизация в Российской Федерации. Технические комитеты по стандартизации и ...’’</w:instrText>
      </w:r>
    </w:p>
    <w:p w14:paraId="2E66D880" w14:textId="77777777" w:rsidR="00DE1AFF" w:rsidRPr="006B5A63" w:rsidRDefault="00DE1AFF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instrText>(утв. приказом Росстандарта от 02.10.2020 N 745-ст)</w:instrText>
      </w:r>
    </w:p>
    <w:p w14:paraId="3A8C6644" w14:textId="77777777" w:rsidR="00DE1AFF" w:rsidRPr="006B5A63" w:rsidRDefault="00DE1AFF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instrText>Применяется с 01.11.2020 взамен ГОСТ Р 1.1-2013</w:instrText>
      </w:r>
    </w:p>
    <w:p w14:paraId="78045F13" w14:textId="3F9B464D" w:rsidR="00881F57" w:rsidRPr="006B5A63" w:rsidRDefault="00DE1AFF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instrText>Статус: действует с 01.11.2020"</w:instrText>
      </w:r>
      <w:r w:rsidRPr="006B5A63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E83FB7" w:rsidRPr="006B5A63">
        <w:rPr>
          <w:rFonts w:ascii="Times New Roman" w:hAnsi="Times New Roman" w:cs="Times New Roman"/>
          <w:sz w:val="28"/>
          <w:szCs w:val="28"/>
        </w:rPr>
        <w:t xml:space="preserve">ГОСТ Р </w:t>
      </w:r>
      <w:r w:rsidR="00E83FB7" w:rsidRPr="006B5A63">
        <w:rPr>
          <w:rFonts w:ascii="Times New Roman" w:hAnsi="Times New Roman" w:cs="Times New Roman"/>
          <w:sz w:val="28"/>
          <w:szCs w:val="28"/>
        </w:rPr>
        <w:lastRenderedPageBreak/>
        <w:t xml:space="preserve">1.1-2020 </w:t>
      </w:r>
      <w:r w:rsidR="004246B4" w:rsidRPr="006B5A63">
        <w:rPr>
          <w:rFonts w:ascii="Times New Roman" w:hAnsi="Times New Roman" w:cs="Times New Roman"/>
          <w:sz w:val="28"/>
          <w:szCs w:val="28"/>
        </w:rPr>
        <w:t xml:space="preserve">(пункт 6.2.1), а именно: </w:t>
      </w:r>
    </w:p>
    <w:p w14:paraId="2115E412" w14:textId="1671334F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вырабатывает стратегию деятельности </w:t>
      </w:r>
      <w:r w:rsidR="00E83FB7" w:rsidRPr="006B5A63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6B5A63">
        <w:rPr>
          <w:rFonts w:ascii="Times New Roman" w:hAnsi="Times New Roman" w:cs="Times New Roman"/>
          <w:sz w:val="28"/>
          <w:szCs w:val="28"/>
        </w:rPr>
        <w:t>комитета;</w:t>
      </w:r>
    </w:p>
    <w:p w14:paraId="7C836CA0" w14:textId="6C9957A7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 утверждает перспективную программу работы ТК и вносимые в нее изменения (после их рассмотрения на заседании комитета);</w:t>
      </w:r>
    </w:p>
    <w:p w14:paraId="50DDF9B7" w14:textId="34113BF4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организует работу ТК </w:t>
      </w:r>
      <w:r w:rsidR="006138E8" w:rsidRPr="006B5A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38E8" w:rsidRPr="006B5A63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4B44AA" w:rsidRPr="006B5A63">
        <w:rPr>
          <w:rFonts w:ascii="Times New Roman" w:hAnsi="Times New Roman" w:cs="Times New Roman"/>
          <w:sz w:val="28"/>
          <w:szCs w:val="28"/>
        </w:rPr>
        <w:t xml:space="preserve">его </w:t>
      </w:r>
      <w:r w:rsidR="006138E8" w:rsidRPr="006B5A63">
        <w:rPr>
          <w:rFonts w:ascii="Times New Roman" w:hAnsi="Times New Roman" w:cs="Times New Roman"/>
          <w:sz w:val="28"/>
          <w:szCs w:val="28"/>
        </w:rPr>
        <w:t>задач</w:t>
      </w:r>
      <w:r w:rsidRPr="006B5A63">
        <w:rPr>
          <w:rFonts w:ascii="Times New Roman" w:hAnsi="Times New Roman" w:cs="Times New Roman"/>
          <w:sz w:val="28"/>
          <w:szCs w:val="28"/>
        </w:rPr>
        <w:t>, указанных в п.2</w:t>
      </w:r>
      <w:r w:rsidR="006960A7" w:rsidRPr="006B5A63">
        <w:rPr>
          <w:rFonts w:ascii="Times New Roman" w:hAnsi="Times New Roman" w:cs="Times New Roman"/>
          <w:sz w:val="28"/>
          <w:szCs w:val="28"/>
        </w:rPr>
        <w:t>.</w:t>
      </w:r>
      <w:r w:rsidR="00FA67AE" w:rsidRPr="006B5A63">
        <w:rPr>
          <w:rFonts w:ascii="Times New Roman" w:hAnsi="Times New Roman" w:cs="Times New Roman"/>
          <w:sz w:val="28"/>
          <w:szCs w:val="28"/>
        </w:rPr>
        <w:t>1 и 2.2;</w:t>
      </w:r>
    </w:p>
    <w:p w14:paraId="1A6F9CA0" w14:textId="7DB679FD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 представляет ТК в федеральных и иных органах исполнительной власти (в том числе в федеральном органе исполнительной власти в сфере стандартизации), других ТК, юридических лицах (в том числе в общественных объединениях), зарегистрированных в соответствии с законодательством Российской Федерации на ее территории, в международных и региональных организациях по стандартизации или иных занимающихся стандартизацией международных, региональных и национальных организациях;</w:t>
      </w:r>
    </w:p>
    <w:p w14:paraId="77CC59C4" w14:textId="5C72D4C5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 проводит заседания ТК;</w:t>
      </w:r>
    </w:p>
    <w:p w14:paraId="67D0C714" w14:textId="0DCE02E9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</w:t>
      </w:r>
      <w:r w:rsidR="00C049AD" w:rsidRPr="006B5A63">
        <w:rPr>
          <w:rFonts w:ascii="Times New Roman" w:hAnsi="Times New Roman" w:cs="Times New Roman"/>
          <w:sz w:val="28"/>
          <w:szCs w:val="28"/>
        </w:rPr>
        <w:t xml:space="preserve"> </w:t>
      </w:r>
      <w:r w:rsidRPr="006B5A63">
        <w:rPr>
          <w:rFonts w:ascii="Times New Roman" w:hAnsi="Times New Roman" w:cs="Times New Roman"/>
          <w:sz w:val="28"/>
          <w:szCs w:val="28"/>
        </w:rPr>
        <w:t>организует проведение в ТК экспертизы проектов документов и (или) определяет подкомитеты, к компетенции которых относятся данные проекты</w:t>
      </w:r>
      <w:r w:rsidR="0053555A" w:rsidRPr="006B5A63">
        <w:rPr>
          <w:rFonts w:ascii="Times New Roman" w:hAnsi="Times New Roman" w:cs="Times New Roman"/>
          <w:sz w:val="28"/>
          <w:szCs w:val="28"/>
        </w:rPr>
        <w:t xml:space="preserve"> </w:t>
      </w:r>
      <w:r w:rsidR="0053555A" w:rsidRPr="006B5A63">
        <w:rPr>
          <w:rFonts w:ascii="Times New Roman" w:hAnsi="Times New Roman" w:cs="Times New Roman"/>
          <w:bCs/>
          <w:sz w:val="28"/>
          <w:szCs w:val="28"/>
        </w:rPr>
        <w:t>(</w:t>
      </w:r>
      <w:bookmarkStart w:id="6" w:name="_Hlk70421364"/>
      <w:r w:rsidR="00CC729B" w:rsidRPr="006B5A63">
        <w:rPr>
          <w:rFonts w:ascii="Times New Roman" w:hAnsi="Times New Roman" w:cs="Times New Roman"/>
          <w:bCs/>
          <w:sz w:val="28"/>
          <w:szCs w:val="28"/>
        </w:rPr>
        <w:t>п</w:t>
      </w:r>
      <w:r w:rsidR="0053555A" w:rsidRPr="006B5A63">
        <w:rPr>
          <w:rFonts w:ascii="Times New Roman" w:hAnsi="Times New Roman" w:cs="Times New Roman"/>
          <w:bCs/>
          <w:sz w:val="28"/>
          <w:szCs w:val="28"/>
        </w:rPr>
        <w:t>одкомитеты</w:t>
      </w:r>
      <w:r w:rsidR="004B44AA" w:rsidRPr="006B5A63">
        <w:rPr>
          <w:rFonts w:ascii="Times New Roman" w:hAnsi="Times New Roman" w:cs="Times New Roman"/>
          <w:bCs/>
          <w:sz w:val="28"/>
          <w:szCs w:val="28"/>
        </w:rPr>
        <w:t>, рабочие группы</w:t>
      </w:r>
      <w:r w:rsidR="0053555A" w:rsidRPr="006B5A63">
        <w:rPr>
          <w:rFonts w:ascii="Times New Roman" w:hAnsi="Times New Roman" w:cs="Times New Roman"/>
          <w:bCs/>
          <w:sz w:val="28"/>
          <w:szCs w:val="28"/>
        </w:rPr>
        <w:t xml:space="preserve"> выполняют функции в соответствии с </w:t>
      </w:r>
      <w:r w:rsidR="0092675A" w:rsidRPr="006B5A63">
        <w:rPr>
          <w:rFonts w:ascii="Times New Roman" w:hAnsi="Times New Roman" w:cs="Times New Roman"/>
          <w:bCs/>
          <w:sz w:val="28"/>
          <w:szCs w:val="28"/>
        </w:rPr>
        <w:t>пунктом 6.3 ГОСТ Р 1.1-2020</w:t>
      </w:r>
      <w:bookmarkEnd w:id="6"/>
      <w:r w:rsidR="0092675A" w:rsidRPr="006B5A63">
        <w:rPr>
          <w:rFonts w:ascii="Times New Roman" w:hAnsi="Times New Roman" w:cs="Times New Roman"/>
          <w:bCs/>
          <w:sz w:val="28"/>
          <w:szCs w:val="28"/>
        </w:rPr>
        <w:t>)</w:t>
      </w:r>
      <w:r w:rsidR="00214549" w:rsidRPr="006B5A63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2355EA" w14:textId="79B4EB70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 организует в ТК процесс достижения консенсуса при разработке национальных стандартов в соответствии с нормативным правовым актом федерального органа исполнительной власти в сфере стандартизации;</w:t>
      </w:r>
    </w:p>
    <w:p w14:paraId="60A9B406" w14:textId="48A30DF0" w:rsidR="00881F57" w:rsidRPr="006B5A63" w:rsidRDefault="00881F57" w:rsidP="00EB2A26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 организует работу по популяризации стандартизации в сфере, относящейся к компетенции ТК, в средствах массовой информации и обеспечивает при этом контроль достоверности и однозначности публикуемых сведений.</w:t>
      </w:r>
    </w:p>
    <w:p w14:paraId="26CDB61C" w14:textId="5948604B" w:rsidR="00DE1AFF" w:rsidRPr="006B5A63" w:rsidRDefault="00E00EC6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4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.2 </w:t>
      </w:r>
      <w:r w:rsidR="00DE1AFF" w:rsidRPr="006B5A63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ТК </w:t>
      </w:r>
      <w:r w:rsidR="00C406B4" w:rsidRPr="006B5A63">
        <w:rPr>
          <w:rFonts w:ascii="Times New Roman" w:hAnsi="Times New Roman" w:cs="Times New Roman"/>
          <w:bCs/>
          <w:sz w:val="28"/>
          <w:szCs w:val="28"/>
        </w:rPr>
        <w:t xml:space="preserve">содействует председателю комитета в решении задач ТК, </w:t>
      </w:r>
      <w:r w:rsidR="00C049AD" w:rsidRPr="006B5A63">
        <w:rPr>
          <w:rFonts w:ascii="Times New Roman" w:hAnsi="Times New Roman" w:cs="Times New Roman"/>
          <w:bCs/>
          <w:sz w:val="28"/>
          <w:szCs w:val="28"/>
        </w:rPr>
        <w:t xml:space="preserve">выполняя отдельные поручения, а при необходимости (например, в случае отсутствия председателя ТК) исполняет функции, указанные в пункте </w:t>
      </w:r>
      <w:r w:rsidR="00EB2A26" w:rsidRPr="006B5A63">
        <w:rPr>
          <w:rFonts w:ascii="Times New Roman" w:hAnsi="Times New Roman" w:cs="Times New Roman"/>
          <w:bCs/>
          <w:sz w:val="28"/>
          <w:szCs w:val="28"/>
        </w:rPr>
        <w:t>4</w:t>
      </w:r>
      <w:r w:rsidR="00C049AD" w:rsidRPr="006B5A63">
        <w:rPr>
          <w:rFonts w:ascii="Times New Roman" w:hAnsi="Times New Roman" w:cs="Times New Roman"/>
          <w:bCs/>
          <w:sz w:val="28"/>
          <w:szCs w:val="28"/>
        </w:rPr>
        <w:t>.1 настоящего Положения.</w:t>
      </w:r>
      <w:r w:rsidR="00DE1AFF" w:rsidRPr="006B5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F18562" w14:textId="674EA077" w:rsidR="00DE1AFF" w:rsidRPr="006B5A63" w:rsidRDefault="00E00EC6" w:rsidP="00CC729B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4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.3 Ответственный секретарь и секретариат ТК обязаны выполнять функции, установленные </w:t>
      </w:r>
      <w:r w:rsidR="00CC729B" w:rsidRPr="006B5A63">
        <w:rPr>
          <w:rFonts w:ascii="Times New Roman" w:hAnsi="Times New Roman" w:cs="Times New Roman"/>
          <w:sz w:val="28"/>
          <w:szCs w:val="28"/>
        </w:rPr>
        <w:t xml:space="preserve">ГОСТ Р 1.1-2020 </w:t>
      </w:r>
      <w:r w:rsidR="00DE1AFF" w:rsidRPr="006B5A63">
        <w:rPr>
          <w:rFonts w:ascii="Times New Roman" w:hAnsi="Times New Roman" w:cs="Times New Roman"/>
          <w:sz w:val="28"/>
          <w:szCs w:val="28"/>
        </w:rPr>
        <w:t>(пункт 6.2.3).</w:t>
      </w:r>
    </w:p>
    <w:p w14:paraId="4530197D" w14:textId="6A2B3941" w:rsidR="00881F57" w:rsidRPr="006B5A63" w:rsidRDefault="00881F57" w:rsidP="005513B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 xml:space="preserve">Ответственный секретарь ТК совместно с секретариатом (а при отсутствии </w:t>
      </w:r>
      <w:r w:rsidRPr="006B5A63">
        <w:rPr>
          <w:rFonts w:ascii="Times New Roman" w:hAnsi="Times New Roman" w:cs="Times New Roman"/>
          <w:iCs/>
          <w:sz w:val="28"/>
          <w:szCs w:val="28"/>
        </w:rPr>
        <w:lastRenderedPageBreak/>
        <w:t>секретариата единолично) осуществляют организационно-техническое обеспечение деятельности комитета в решении задач, указанных в</w:t>
      </w:r>
      <w:r w:rsidR="00C406B4" w:rsidRPr="006B5A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46B4" w:rsidRPr="006B5A63">
        <w:rPr>
          <w:rFonts w:ascii="Times New Roman" w:hAnsi="Times New Roman" w:cs="Times New Roman"/>
          <w:iCs/>
          <w:sz w:val="28"/>
          <w:szCs w:val="28"/>
        </w:rPr>
        <w:t>2.1 и 2.2</w:t>
      </w:r>
      <w:r w:rsidRPr="006B5A63">
        <w:rPr>
          <w:rFonts w:ascii="Times New Roman" w:hAnsi="Times New Roman" w:cs="Times New Roman"/>
          <w:iCs/>
          <w:sz w:val="28"/>
          <w:szCs w:val="28"/>
        </w:rPr>
        <w:t>, и выполняют следующие функции:</w:t>
      </w:r>
    </w:p>
    <w:p w14:paraId="21BDECBC" w14:textId="17405FC9" w:rsidR="00881F57" w:rsidRPr="006B5A63" w:rsidRDefault="00881F57" w:rsidP="005513B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а) подготовка предложений ТК в ПНС и актуализация перспективной программы работы ТК на основе предложений членов комитета и иных заинтересованных организаций и (или) органов власти;</w:t>
      </w:r>
    </w:p>
    <w:p w14:paraId="564C2C03" w14:textId="1BA76E73" w:rsidR="00881F57" w:rsidRPr="006B5A63" w:rsidRDefault="00881F57" w:rsidP="005513B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б) размещение проектов национальных и межгосударственных стандартов проектов изменений к ним в ФГИС и на сайте организации, выполняющей функции секретариата комитета, или на собственном сайте ТК, либо их рассылка членам ТК по электронной почте;</w:t>
      </w:r>
    </w:p>
    <w:p w14:paraId="1B554582" w14:textId="44824F67" w:rsidR="00881F57" w:rsidRPr="006B5A63" w:rsidRDefault="00881F57" w:rsidP="00CC63E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 xml:space="preserve">в) проведение проверки соответствия проектов национальных и межгосударственных стандартов правилам, установленным в основополагающих национальных и межгосударственных стандартах, которая осуществляется по правилам, установленным в </w:t>
      </w:r>
      <w:bookmarkStart w:id="7" w:name="_Hlk70002168"/>
      <w:r w:rsidR="00CC63E1" w:rsidRPr="006B5A63">
        <w:rPr>
          <w:rFonts w:ascii="Times New Roman" w:hAnsi="Times New Roman" w:cs="Times New Roman"/>
          <w:iCs/>
          <w:sz w:val="28"/>
          <w:szCs w:val="28"/>
        </w:rPr>
        <w:t xml:space="preserve">ГОСТ Р 1.6-2013 </w:t>
      </w:r>
      <w:bookmarkEnd w:id="7"/>
      <w:r w:rsidRPr="006B5A63">
        <w:rPr>
          <w:rFonts w:ascii="Times New Roman" w:hAnsi="Times New Roman" w:cs="Times New Roman"/>
          <w:iCs/>
          <w:sz w:val="28"/>
          <w:szCs w:val="28"/>
        </w:rPr>
        <w:t>(пункты 4.4, 6.5 и 6.6, подпункт 4.4.2);</w:t>
      </w:r>
    </w:p>
    <w:p w14:paraId="6D052C8D" w14:textId="33B74D9D" w:rsidR="00881F57" w:rsidRPr="006B5A63" w:rsidRDefault="00881F57" w:rsidP="00CC63E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 xml:space="preserve">г) организация голосования по проектам стандартов (изменений к стандартам) и оформление проектов экспертных заключений ТК и мотивированных предложений об утверждении проектов национальных стандартов и проектов изменений к ним (представлении проектов межгосударственных стандартов и проектов изменений к ним на принятие) по </w:t>
      </w:r>
      <w:r w:rsidR="00CC63E1" w:rsidRPr="006B5A63">
        <w:rPr>
          <w:rFonts w:ascii="Times New Roman" w:hAnsi="Times New Roman" w:cs="Times New Roman"/>
          <w:iCs/>
          <w:sz w:val="28"/>
          <w:szCs w:val="28"/>
          <w:lang w:val="ru"/>
        </w:rPr>
        <w:t xml:space="preserve">ГОСТ Р 1.6-2013 </w:t>
      </w:r>
      <w:r w:rsidRPr="006B5A63">
        <w:rPr>
          <w:rFonts w:ascii="Times New Roman" w:hAnsi="Times New Roman" w:cs="Times New Roman"/>
          <w:iCs/>
          <w:sz w:val="28"/>
          <w:szCs w:val="28"/>
        </w:rPr>
        <w:t>(пункт 6.2 и приложение А) и</w:t>
      </w:r>
      <w:r w:rsidR="00CC63E1" w:rsidRPr="006B5A63">
        <w:rPr>
          <w:rFonts w:ascii="Times New Roman" w:hAnsi="Times New Roman" w:cs="Times New Roman"/>
          <w:iCs/>
          <w:sz w:val="28"/>
          <w:szCs w:val="28"/>
        </w:rPr>
        <w:t xml:space="preserve"> ГОСТ Р 1.2-2020 </w:t>
      </w:r>
      <w:r w:rsidRPr="006B5A63">
        <w:rPr>
          <w:rFonts w:ascii="Times New Roman" w:hAnsi="Times New Roman" w:cs="Times New Roman"/>
          <w:iCs/>
          <w:sz w:val="28"/>
          <w:szCs w:val="28"/>
        </w:rPr>
        <w:t>(приложение Г);</w:t>
      </w:r>
    </w:p>
    <w:p w14:paraId="4608CF84" w14:textId="23A5BD47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д) организация и проведение заседаний ТК (очных или заочных), а также оформление протоколов заседаний комитета;</w:t>
      </w:r>
    </w:p>
    <w:p w14:paraId="45F11627" w14:textId="0E8B08DC" w:rsidR="00881F57" w:rsidRPr="006B5A63" w:rsidRDefault="00881F57" w:rsidP="00CC63E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 xml:space="preserve">е) контроль за реализацией ПНС по тематике ТК и отчет о ее выполнении в соответствии с </w:t>
      </w:r>
      <w:r w:rsidR="00CC63E1" w:rsidRPr="006B5A63">
        <w:rPr>
          <w:rFonts w:ascii="Times New Roman" w:hAnsi="Times New Roman" w:cs="Times New Roman"/>
          <w:iCs/>
          <w:sz w:val="28"/>
          <w:szCs w:val="28"/>
        </w:rPr>
        <w:t xml:space="preserve">ГОСТ Р 1.14-2017 </w:t>
      </w:r>
      <w:r w:rsidRPr="006B5A63">
        <w:rPr>
          <w:rFonts w:ascii="Times New Roman" w:hAnsi="Times New Roman" w:cs="Times New Roman"/>
          <w:iCs/>
          <w:sz w:val="28"/>
          <w:szCs w:val="28"/>
        </w:rPr>
        <w:t>(пункт 8.3);</w:t>
      </w:r>
    </w:p>
    <w:p w14:paraId="09FFA090" w14:textId="4A171B58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ж) контроль за реализацией перспективной программы работы ТК и отчет о ее выполнении перед членами ТК и федеральным органом исполнительной власти в сфере стандартизации;</w:t>
      </w:r>
    </w:p>
    <w:p w14:paraId="02D4C157" w14:textId="283E64BB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 xml:space="preserve">и) ввод данных ТК в ФГИС; </w:t>
      </w:r>
      <w:r w:rsidR="00D2099F" w:rsidRPr="006B5A63">
        <w:rPr>
          <w:rFonts w:ascii="Times New Roman" w:hAnsi="Times New Roman" w:cs="Times New Roman"/>
          <w:iCs/>
          <w:sz w:val="28"/>
          <w:szCs w:val="28"/>
        </w:rPr>
        <w:t>     </w:t>
      </w:r>
    </w:p>
    <w:p w14:paraId="0EE955DA" w14:textId="7CAB34AC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к) подготовка годового отчета о работе ТК;</w:t>
      </w:r>
    </w:p>
    <w:p w14:paraId="1A95FAA4" w14:textId="4F109A0D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lastRenderedPageBreak/>
        <w:t>л) информационное и консультационное обеспечение членов ТК в части методологии стандартизации;</w:t>
      </w:r>
    </w:p>
    <w:p w14:paraId="22AD1AC6" w14:textId="4AF2D065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м) контроль выполнения членами ТК своих обязанностей, установленных в положении о данном комитете, а в случа</w:t>
      </w:r>
      <w:r w:rsidR="004246B4" w:rsidRPr="006B5A63">
        <w:rPr>
          <w:rFonts w:ascii="Times New Roman" w:hAnsi="Times New Roman" w:cs="Times New Roman"/>
          <w:iCs/>
          <w:sz w:val="28"/>
          <w:szCs w:val="28"/>
        </w:rPr>
        <w:t xml:space="preserve">е их невыполнения принятие мер </w:t>
      </w:r>
      <w:r w:rsidRPr="006B5A63">
        <w:rPr>
          <w:rFonts w:ascii="Times New Roman" w:hAnsi="Times New Roman" w:cs="Times New Roman"/>
          <w:iCs/>
          <w:sz w:val="28"/>
          <w:szCs w:val="28"/>
        </w:rPr>
        <w:t>предусмотренных в 6.6.7;</w:t>
      </w:r>
    </w:p>
    <w:p w14:paraId="313D42DE" w14:textId="60318D34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н) размещение информации о деятельности ТК на сайте организации, выполняющей функции секретариата комитета, или на собственном сайте ТК;</w:t>
      </w:r>
    </w:p>
    <w:p w14:paraId="70952E34" w14:textId="37EBC0DF" w:rsidR="00881F57" w:rsidRPr="006B5A63" w:rsidRDefault="00881F57" w:rsidP="00D2099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 xml:space="preserve">п) выполнение иных работ, указанных в разделах 5 и 6 в отношении секретариата ТК, в том числе связанных с работой смежных ТК (см. 5.2.1.1-5.2.1.4); </w:t>
      </w:r>
      <w:r w:rsidR="00D2099F" w:rsidRPr="006B5A63">
        <w:rPr>
          <w:rFonts w:ascii="Times New Roman" w:hAnsi="Times New Roman" w:cs="Times New Roman"/>
          <w:iCs/>
          <w:sz w:val="28"/>
          <w:szCs w:val="28"/>
        </w:rPr>
        <w:t>         </w:t>
      </w:r>
    </w:p>
    <w:p w14:paraId="2558CD57" w14:textId="015823EF" w:rsidR="00A043B0" w:rsidRPr="006B5A63" w:rsidRDefault="00881F57" w:rsidP="00CC63E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р) взаимодействие с другими ТК, юридическими лицами (в том числе общественными объединениями), зарегистрированными в соответствии с законодательством Российской Федерации на ее территории, международными и региональными организациями по стандартизации или иными занимающимися стандартизацией международными, региональными и национальными организациями.</w:t>
      </w:r>
    </w:p>
    <w:p w14:paraId="008BC07B" w14:textId="31AD4751" w:rsidR="006D2789" w:rsidRPr="006B5A63" w:rsidRDefault="00E00EC6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5A63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049AD" w:rsidRPr="006B5A63">
        <w:rPr>
          <w:rFonts w:ascii="Times New Roman" w:hAnsi="Times New Roman" w:cs="Times New Roman"/>
          <w:bCs/>
          <w:iCs/>
          <w:sz w:val="28"/>
          <w:szCs w:val="28"/>
        </w:rPr>
        <w:t>.4</w:t>
      </w:r>
      <w:r w:rsidR="00C049AD" w:rsidRPr="006B5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049AD" w:rsidRPr="006B5A63">
        <w:rPr>
          <w:rFonts w:ascii="Times New Roman" w:hAnsi="Times New Roman" w:cs="Times New Roman"/>
          <w:bCs/>
          <w:iCs/>
          <w:sz w:val="28"/>
          <w:szCs w:val="28"/>
        </w:rPr>
        <w:t xml:space="preserve">Ежегодно ответственный секретарь ТК совместно с секретариатом (а при отсутствии секретариата единолично) готовит и до 1 февраля каждого года направляет членам </w:t>
      </w:r>
      <w:r w:rsidR="006D2789" w:rsidRPr="006B5A63">
        <w:rPr>
          <w:rFonts w:ascii="Times New Roman" w:hAnsi="Times New Roman" w:cs="Times New Roman"/>
          <w:bCs/>
          <w:iCs/>
          <w:sz w:val="28"/>
          <w:szCs w:val="28"/>
        </w:rPr>
        <w:t>ТК</w:t>
      </w:r>
      <w:r w:rsidR="00C049AD" w:rsidRPr="006B5A63">
        <w:rPr>
          <w:rFonts w:ascii="Times New Roman" w:hAnsi="Times New Roman" w:cs="Times New Roman"/>
          <w:bCs/>
          <w:iCs/>
          <w:sz w:val="28"/>
          <w:szCs w:val="28"/>
        </w:rPr>
        <w:t xml:space="preserve"> и в федеральный орган исполнительной власти в сфере стандартизации годовой отчет за работу ТК в предыдущем году</w:t>
      </w:r>
      <w:r w:rsidR="006D2789" w:rsidRPr="006B5A63">
        <w:rPr>
          <w:rFonts w:ascii="Times New Roman" w:hAnsi="Times New Roman" w:cs="Times New Roman"/>
          <w:bCs/>
          <w:iCs/>
          <w:sz w:val="28"/>
          <w:szCs w:val="28"/>
        </w:rPr>
        <w:t xml:space="preserve"> с информацией, указанной в пункте 6.4.2. ГОСТ Р 1.1-2020.</w:t>
      </w:r>
    </w:p>
    <w:p w14:paraId="57C4F047" w14:textId="6165C207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Секретариат ТК и его ответственный секретарь могут также осуществлять дополнительные функции, которые указаны в </w:t>
      </w:r>
      <w:r w:rsidR="002232EE" w:rsidRPr="006B5A63">
        <w:rPr>
          <w:rFonts w:ascii="Times New Roman" w:hAnsi="Times New Roman" w:cs="Times New Roman"/>
          <w:sz w:val="28"/>
          <w:szCs w:val="28"/>
        </w:rPr>
        <w:t>п.2.2</w:t>
      </w:r>
      <w:r w:rsidR="006D2789" w:rsidRPr="006B5A6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60F987C" w14:textId="55361F6B" w:rsidR="00DE1AFF" w:rsidRPr="006B5A63" w:rsidRDefault="00DE1AFF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При временном отсутствии ответственного секретаря исполнение его обязанностей по решению руководства организации, ведущей секретариат ТК, может быть возложено на иное должностное лицо этой организации на срок не более 6 месяцев с уведомлением об этом федерального органа исполнительной власти в сфере стандартизации.</w:t>
      </w:r>
    </w:p>
    <w:p w14:paraId="4E370C76" w14:textId="0DE08505" w:rsidR="00DE1AFF" w:rsidRPr="006B5A63" w:rsidRDefault="00DE1AFF" w:rsidP="00DB43A1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</w:r>
      <w:r w:rsidR="00E00EC6" w:rsidRPr="006B5A63">
        <w:rPr>
          <w:rFonts w:ascii="Times New Roman" w:hAnsi="Times New Roman" w:cs="Times New Roman"/>
          <w:sz w:val="28"/>
          <w:szCs w:val="28"/>
        </w:rPr>
        <w:t>4</w:t>
      </w:r>
      <w:r w:rsidRPr="006B5A63">
        <w:rPr>
          <w:rFonts w:ascii="Times New Roman" w:hAnsi="Times New Roman" w:cs="Times New Roman"/>
          <w:sz w:val="28"/>
          <w:szCs w:val="28"/>
        </w:rPr>
        <w:t>.</w:t>
      </w:r>
      <w:r w:rsidR="00E00EC6" w:rsidRPr="006B5A63">
        <w:rPr>
          <w:rFonts w:ascii="Times New Roman" w:hAnsi="Times New Roman" w:cs="Times New Roman"/>
          <w:sz w:val="28"/>
          <w:szCs w:val="28"/>
        </w:rPr>
        <w:t>5</w:t>
      </w:r>
      <w:r w:rsidRPr="006B5A63">
        <w:rPr>
          <w:rFonts w:ascii="Times New Roman" w:hAnsi="Times New Roman" w:cs="Times New Roman"/>
          <w:sz w:val="28"/>
          <w:szCs w:val="28"/>
        </w:rPr>
        <w:t xml:space="preserve"> Члены ТК обязаны:</w:t>
      </w:r>
    </w:p>
    <w:p w14:paraId="555E1EB4" w14:textId="51B1917D" w:rsidR="00DE1AFF" w:rsidRPr="006B5A63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участвовать во всех заседаниях ТК, направляя своих полномочных </w:t>
      </w:r>
      <w:r w:rsidR="00DE1AFF" w:rsidRPr="006B5A6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представителей; </w:t>
      </w:r>
    </w:p>
    <w:p w14:paraId="789EF94C" w14:textId="580924F2" w:rsidR="00DE1AFF" w:rsidRPr="00061C91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рассматривать проекты национальных и межгосударственных стандартов</w:t>
      </w:r>
      <w:r w:rsidR="00881F57" w:rsidRPr="00061C91">
        <w:rPr>
          <w:rFonts w:ascii="Times New Roman" w:hAnsi="Times New Roman" w:cs="Times New Roman"/>
          <w:sz w:val="28"/>
          <w:szCs w:val="28"/>
        </w:rPr>
        <w:t xml:space="preserve">, </w:t>
      </w:r>
      <w:r w:rsidR="00973E78" w:rsidRPr="00061C91">
        <w:rPr>
          <w:rFonts w:ascii="Times New Roman" w:hAnsi="Times New Roman" w:cs="Times New Roman"/>
          <w:sz w:val="28"/>
          <w:szCs w:val="28"/>
        </w:rPr>
        <w:t>сводов правил</w:t>
      </w:r>
      <w:r w:rsidR="00DE1AFF" w:rsidRPr="00061C91">
        <w:rPr>
          <w:rFonts w:ascii="Times New Roman" w:hAnsi="Times New Roman" w:cs="Times New Roman"/>
          <w:sz w:val="28"/>
          <w:szCs w:val="28"/>
        </w:rPr>
        <w:t xml:space="preserve"> и проекты изменений к ним, проводить их экспертизу, а также готовить аргументированные отзывы на указанные проекты или сообщать о незаинтересованности в их применении; </w:t>
      </w:r>
    </w:p>
    <w:p w14:paraId="201F670A" w14:textId="5BA617D1" w:rsidR="00DE1AFF" w:rsidRPr="00061C91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91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061C91">
        <w:rPr>
          <w:rFonts w:ascii="Times New Roman" w:hAnsi="Times New Roman" w:cs="Times New Roman"/>
          <w:sz w:val="28"/>
          <w:szCs w:val="28"/>
        </w:rPr>
        <w:t xml:space="preserve">рассматривать предложения о целесообразности утверждения предварительных национальных стандартов в качестве национальных стандартов и участвовать в голосовании по этим предложениям; </w:t>
      </w:r>
    </w:p>
    <w:p w14:paraId="72205B6B" w14:textId="718D144B" w:rsidR="00DE1AFF" w:rsidRPr="00061C91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91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061C91">
        <w:rPr>
          <w:rFonts w:ascii="Times New Roman" w:hAnsi="Times New Roman" w:cs="Times New Roman"/>
          <w:sz w:val="28"/>
          <w:szCs w:val="28"/>
        </w:rPr>
        <w:t xml:space="preserve">рассматривать предложения об отмене (одностороннем прекращении применения в Российской Федерации) действующих национальных и межгосударственных стандартов; </w:t>
      </w:r>
    </w:p>
    <w:p w14:paraId="793117AC" w14:textId="6A5B69E8" w:rsidR="00DE1AFF" w:rsidRPr="006B5A63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91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061C91">
        <w:rPr>
          <w:rFonts w:ascii="Times New Roman" w:hAnsi="Times New Roman" w:cs="Times New Roman"/>
          <w:sz w:val="28"/>
          <w:szCs w:val="28"/>
        </w:rPr>
        <w:t xml:space="preserve">участвовать в голосовании по проектам национальных и межгосударственных стандартов, </w:t>
      </w:r>
      <w:r w:rsidR="00973E78" w:rsidRPr="00061C91">
        <w:rPr>
          <w:rFonts w:ascii="Times New Roman" w:hAnsi="Times New Roman" w:cs="Times New Roman"/>
          <w:sz w:val="28"/>
          <w:szCs w:val="28"/>
        </w:rPr>
        <w:t>сводов правил</w:t>
      </w:r>
      <w:r w:rsidR="00881F57" w:rsidRPr="00061C91">
        <w:rPr>
          <w:rFonts w:ascii="Times New Roman" w:hAnsi="Times New Roman" w:cs="Times New Roman"/>
          <w:sz w:val="28"/>
          <w:szCs w:val="28"/>
        </w:rPr>
        <w:t xml:space="preserve">, </w:t>
      </w:r>
      <w:r w:rsidR="00DE1AFF" w:rsidRPr="00061C91">
        <w:rPr>
          <w:rFonts w:ascii="Times New Roman" w:hAnsi="Times New Roman" w:cs="Times New Roman"/>
          <w:sz w:val="28"/>
          <w:szCs w:val="28"/>
        </w:rPr>
        <w:t xml:space="preserve">а также по предложениям ТК в программу национальной стандартизации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перед их представлением в федеральный орган исполнительной власти в сфере стандартизации; </w:t>
      </w:r>
    </w:p>
    <w:p w14:paraId="16C05551" w14:textId="75DDE0E3" w:rsidR="00DE1AFF" w:rsidRPr="006B5A63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участвовать в голосовании по результатам рассмотрения проектов межгосударственных стандартов, разрабатываемых в других странах, перед представлением экспертных заключений ТК в федеральный орган исполнительной власти в сфере стандартизации; </w:t>
      </w:r>
    </w:p>
    <w:p w14:paraId="1063BA9F" w14:textId="58F5A23D" w:rsidR="00DE1AFF" w:rsidRPr="006B5A63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при проведении указанных выше работ соблюдать правила и сроки, установленные в основополагающих национальных стандартах и нормативных правовых актах федерального органа исполнительной власти в сфере стандартизации;</w:t>
      </w:r>
    </w:p>
    <w:p w14:paraId="78FE1353" w14:textId="3BBD95A1" w:rsidR="00CB0BC2" w:rsidRPr="006B5A63" w:rsidRDefault="0080334B" w:rsidP="0080334B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оперативно сообщать в секретариат ТК об изменении своих реквизитов или замене полномочного представителя</w:t>
      </w:r>
      <w:r w:rsidRPr="006B5A63">
        <w:rPr>
          <w:rFonts w:ascii="Times New Roman" w:hAnsi="Times New Roman" w:cs="Times New Roman"/>
          <w:sz w:val="28"/>
          <w:szCs w:val="28"/>
        </w:rPr>
        <w:t>.</w:t>
      </w:r>
    </w:p>
    <w:p w14:paraId="5E623660" w14:textId="73221063" w:rsidR="00CB0BC2" w:rsidRPr="006B5A63" w:rsidRDefault="00CB0BC2" w:rsidP="00DB43A1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</w:r>
      <w:r w:rsidR="00E00EC6" w:rsidRPr="006B5A63">
        <w:rPr>
          <w:rFonts w:ascii="Times New Roman" w:hAnsi="Times New Roman" w:cs="Times New Roman"/>
          <w:sz w:val="28"/>
          <w:szCs w:val="28"/>
        </w:rPr>
        <w:t>4</w:t>
      </w:r>
      <w:r w:rsidRPr="006B5A63">
        <w:rPr>
          <w:rFonts w:ascii="Times New Roman" w:hAnsi="Times New Roman" w:cs="Times New Roman"/>
          <w:sz w:val="28"/>
          <w:szCs w:val="28"/>
        </w:rPr>
        <w:t>.</w:t>
      </w:r>
      <w:r w:rsidR="00E00EC6" w:rsidRPr="006B5A63">
        <w:rPr>
          <w:rFonts w:ascii="Times New Roman" w:hAnsi="Times New Roman" w:cs="Times New Roman"/>
          <w:sz w:val="28"/>
          <w:szCs w:val="28"/>
        </w:rPr>
        <w:t>6</w:t>
      </w:r>
      <w:r w:rsidRPr="006B5A63">
        <w:rPr>
          <w:rFonts w:ascii="Times New Roman" w:hAnsi="Times New Roman" w:cs="Times New Roman"/>
          <w:sz w:val="28"/>
          <w:szCs w:val="28"/>
        </w:rPr>
        <w:t xml:space="preserve"> В ТК должно быть не менее 10 и </w:t>
      </w:r>
      <w:r w:rsidR="00157B35" w:rsidRPr="006B5A63">
        <w:rPr>
          <w:rFonts w:ascii="Times New Roman" w:hAnsi="Times New Roman" w:cs="Times New Roman"/>
          <w:sz w:val="28"/>
          <w:szCs w:val="28"/>
        </w:rPr>
        <w:t>не более 100 членов комитета</w:t>
      </w:r>
      <w:r w:rsidRPr="006B5A63">
        <w:rPr>
          <w:rFonts w:ascii="Times New Roman" w:hAnsi="Times New Roman" w:cs="Times New Roman"/>
          <w:sz w:val="28"/>
          <w:szCs w:val="28"/>
        </w:rPr>
        <w:t xml:space="preserve">. </w:t>
      </w:r>
      <w:r w:rsidRPr="006B5A63">
        <w:rPr>
          <w:rFonts w:ascii="Times New Roman" w:hAnsi="Times New Roman" w:cs="Times New Roman"/>
          <w:bCs/>
          <w:sz w:val="28"/>
          <w:szCs w:val="28"/>
        </w:rPr>
        <w:t>В качестве членов в состав ТК могут войти лица и органы, указанные в пункте 3.1.1. ГОСТ Р 1.1-2020.</w:t>
      </w:r>
    </w:p>
    <w:p w14:paraId="0AFE965E" w14:textId="7CDB8A11" w:rsidR="00CB0BC2" w:rsidRPr="006B5A63" w:rsidRDefault="00CB0BC2" w:rsidP="00DB43A1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63">
        <w:rPr>
          <w:rFonts w:ascii="Times New Roman" w:hAnsi="Times New Roman" w:cs="Times New Roman"/>
          <w:bCs/>
          <w:sz w:val="28"/>
          <w:szCs w:val="28"/>
        </w:rPr>
        <w:tab/>
      </w:r>
      <w:r w:rsidR="00E00EC6" w:rsidRPr="006B5A63">
        <w:rPr>
          <w:rFonts w:ascii="Times New Roman" w:hAnsi="Times New Roman" w:cs="Times New Roman"/>
          <w:bCs/>
          <w:sz w:val="28"/>
          <w:szCs w:val="28"/>
        </w:rPr>
        <w:t>4</w:t>
      </w:r>
      <w:r w:rsidRPr="006B5A63">
        <w:rPr>
          <w:rFonts w:ascii="Times New Roman" w:hAnsi="Times New Roman" w:cs="Times New Roman"/>
          <w:bCs/>
          <w:sz w:val="28"/>
          <w:szCs w:val="28"/>
        </w:rPr>
        <w:t>.</w:t>
      </w:r>
      <w:r w:rsidR="00E00EC6" w:rsidRPr="006B5A63">
        <w:rPr>
          <w:rFonts w:ascii="Times New Roman" w:hAnsi="Times New Roman" w:cs="Times New Roman"/>
          <w:bCs/>
          <w:sz w:val="28"/>
          <w:szCs w:val="28"/>
        </w:rPr>
        <w:t>7</w:t>
      </w:r>
      <w:r w:rsidRPr="006B5A63">
        <w:rPr>
          <w:rFonts w:ascii="Times New Roman" w:hAnsi="Times New Roman" w:cs="Times New Roman"/>
          <w:bCs/>
          <w:sz w:val="28"/>
          <w:szCs w:val="28"/>
        </w:rPr>
        <w:t xml:space="preserve"> Функции членов ТК выполняются в соответствии с пунктом 6.1 </w:t>
      </w:r>
      <w:r w:rsidRPr="006B5A6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6B5A63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"kodeks://link/d?nd=566068325&amp;point=mark=000000000000000000000000000000000000000000000000007D20K3"\o"’’ГОСТ Р 1.1-2020 Стандартизация в Российской Федерации. Технические комитеты по стандартизации и ...’’</w:instrText>
      </w:r>
    </w:p>
    <w:p w14:paraId="63DB5376" w14:textId="77777777" w:rsidR="00CB0BC2" w:rsidRPr="006B5A63" w:rsidRDefault="00CB0BC2" w:rsidP="00DB43A1">
      <w:pPr>
        <w:pStyle w:val="FORMATTEXT0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63">
        <w:rPr>
          <w:rFonts w:ascii="Times New Roman" w:hAnsi="Times New Roman" w:cs="Times New Roman"/>
          <w:bCs/>
          <w:sz w:val="28"/>
          <w:szCs w:val="28"/>
        </w:rPr>
        <w:instrText>(утв. приказом Росстандарта от 02.10.2020 N 745-ст)</w:instrText>
      </w:r>
    </w:p>
    <w:p w14:paraId="701DC25C" w14:textId="77777777" w:rsidR="00CB0BC2" w:rsidRPr="006B5A63" w:rsidRDefault="00CB0BC2" w:rsidP="00DB43A1">
      <w:pPr>
        <w:pStyle w:val="FORMATTEXT0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63">
        <w:rPr>
          <w:rFonts w:ascii="Times New Roman" w:hAnsi="Times New Roman" w:cs="Times New Roman"/>
          <w:bCs/>
          <w:sz w:val="28"/>
          <w:szCs w:val="28"/>
        </w:rPr>
        <w:instrText>Применяется с 01.11.2020 взамен ГОСТ Р 1.1-2013</w:instrText>
      </w:r>
    </w:p>
    <w:p w14:paraId="14B86837" w14:textId="78878A91" w:rsidR="00CB0BC2" w:rsidRPr="006B5A63" w:rsidRDefault="00CB0BC2" w:rsidP="00DB43A1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A63">
        <w:rPr>
          <w:rFonts w:ascii="Times New Roman" w:hAnsi="Times New Roman" w:cs="Times New Roman"/>
          <w:bCs/>
          <w:sz w:val="28"/>
          <w:szCs w:val="28"/>
        </w:rPr>
        <w:instrText>Статус: действует с 01.11.2020"</w:instrText>
      </w:r>
      <w:r w:rsidRPr="006B5A6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6B5A63">
        <w:rPr>
          <w:rFonts w:ascii="Times New Roman" w:hAnsi="Times New Roman" w:cs="Times New Roman"/>
          <w:bCs/>
          <w:sz w:val="28"/>
          <w:szCs w:val="28"/>
        </w:rPr>
        <w:t>ГОСТ Р 1.1-2020.</w:t>
      </w:r>
      <w:r w:rsidRPr="006B5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A6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0F309C1C" w14:textId="0D4CA1CB" w:rsidR="00DE1AFF" w:rsidRPr="006B5A63" w:rsidRDefault="00CB0BC2" w:rsidP="00DB43A1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0EC6" w:rsidRPr="006B5A63">
        <w:rPr>
          <w:rFonts w:ascii="Times New Roman" w:hAnsi="Times New Roman" w:cs="Times New Roman"/>
          <w:sz w:val="28"/>
          <w:szCs w:val="28"/>
        </w:rPr>
        <w:t>4</w:t>
      </w:r>
      <w:r w:rsidR="00DE1AFF" w:rsidRPr="006B5A63">
        <w:rPr>
          <w:rFonts w:ascii="Times New Roman" w:hAnsi="Times New Roman" w:cs="Times New Roman"/>
          <w:sz w:val="28"/>
          <w:szCs w:val="28"/>
        </w:rPr>
        <w:t>.</w:t>
      </w:r>
      <w:r w:rsidR="00E00EC6" w:rsidRPr="006B5A63">
        <w:rPr>
          <w:rFonts w:ascii="Times New Roman" w:hAnsi="Times New Roman" w:cs="Times New Roman"/>
          <w:sz w:val="28"/>
          <w:szCs w:val="28"/>
        </w:rPr>
        <w:t>8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 Куратор ТК обязан выполнять функции, установленные в </w:t>
      </w:r>
      <w:r w:rsidR="00DE1AFF" w:rsidRPr="006B5A63">
        <w:rPr>
          <w:rFonts w:ascii="Times New Roman" w:hAnsi="Times New Roman" w:cs="Times New Roman"/>
          <w:sz w:val="28"/>
          <w:szCs w:val="28"/>
        </w:rPr>
        <w:fldChar w:fldCharType="begin"/>
      </w:r>
      <w:r w:rsidR="00DE1AFF" w:rsidRPr="006B5A63">
        <w:rPr>
          <w:rFonts w:ascii="Times New Roman" w:hAnsi="Times New Roman" w:cs="Times New Roman"/>
          <w:sz w:val="28"/>
          <w:szCs w:val="28"/>
        </w:rPr>
        <w:instrText xml:space="preserve"> HYPERLINK "kodeks://link/d?nd=566068325&amp;point=mark=000000000000000000000000000000000000000000000000007D20K3"\o"’’ГОСТ Р 1.1-2020 Стандартизация в Российской Федерации. Технические комитеты по стандартизации и ...’’</w:instrText>
      </w:r>
    </w:p>
    <w:p w14:paraId="56E18D00" w14:textId="77777777" w:rsidR="00DE1AFF" w:rsidRPr="006B5A63" w:rsidRDefault="00DE1AFF" w:rsidP="00DB43A1">
      <w:pPr>
        <w:pStyle w:val="FORMATTEXT0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instrText>(утв. приказом Росстандарта от 02.10.2020 N 745-ст)</w:instrText>
      </w:r>
    </w:p>
    <w:p w14:paraId="25EB26FF" w14:textId="77777777" w:rsidR="00DE1AFF" w:rsidRPr="006B5A63" w:rsidRDefault="00DE1AFF" w:rsidP="00DB43A1">
      <w:pPr>
        <w:pStyle w:val="FORMATTEXT0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instrText>Применяется с 01.11.2020 взамен ГОСТ Р 1.1-2013</w:instrText>
      </w:r>
    </w:p>
    <w:p w14:paraId="06CAAC52" w14:textId="3ABDDE92" w:rsidR="00881F57" w:rsidRPr="006B5A63" w:rsidRDefault="00DE1AFF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instrText>Статус: действует с 01.11.2020"</w:instrText>
      </w:r>
      <w:r w:rsidRPr="006B5A63">
        <w:rPr>
          <w:rFonts w:ascii="Times New Roman" w:hAnsi="Times New Roman" w:cs="Times New Roman"/>
          <w:sz w:val="28"/>
          <w:szCs w:val="28"/>
        </w:rPr>
        <w:fldChar w:fldCharType="separate"/>
      </w:r>
      <w:r w:rsidRPr="006B5A63">
        <w:rPr>
          <w:rFonts w:ascii="Times New Roman" w:hAnsi="Times New Roman" w:cs="Times New Roman"/>
          <w:sz w:val="28"/>
          <w:szCs w:val="28"/>
        </w:rPr>
        <w:t xml:space="preserve">ГОСТ Р 1.1-2020 </w:t>
      </w:r>
      <w:r w:rsidRPr="006B5A63">
        <w:rPr>
          <w:rFonts w:ascii="Times New Roman" w:hAnsi="Times New Roman" w:cs="Times New Roman"/>
          <w:sz w:val="28"/>
          <w:szCs w:val="28"/>
        </w:rPr>
        <w:fldChar w:fldCharType="end"/>
      </w:r>
      <w:r w:rsidR="0086143D" w:rsidRPr="006B5A63">
        <w:rPr>
          <w:rFonts w:ascii="Times New Roman" w:hAnsi="Times New Roman" w:cs="Times New Roman"/>
          <w:sz w:val="28"/>
          <w:szCs w:val="28"/>
        </w:rPr>
        <w:t>(пункт 6.4.3), а именно:</w:t>
      </w:r>
    </w:p>
    <w:p w14:paraId="70AE1034" w14:textId="21105F3B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содействие соблюдению в курируемом ТК требований настоящего стандарта, других основополагающих национальных стандартов и правил стандартизации;</w:t>
      </w:r>
    </w:p>
    <w:p w14:paraId="70019312" w14:textId="0C222C42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рассмотрение предложений курируемого ТК в ПНС и обеспечение координации планируемых работ комитета со смежными и другими ТК;</w:t>
      </w:r>
    </w:p>
    <w:p w14:paraId="08D364D1" w14:textId="1608A0F1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мониторинг реализации ПНС по тематике курируемого ТК;</w:t>
      </w:r>
    </w:p>
    <w:p w14:paraId="1C9A421F" w14:textId="64130388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содействие секретариату курируемого ТК в организации и проведении заседаний комитета;</w:t>
      </w:r>
    </w:p>
    <w:p w14:paraId="193E4FC2" w14:textId="487B6B45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содействие достижению в курируемом ТК консенсуса по проектам национальных и межгосударственных стандартов;</w:t>
      </w:r>
    </w:p>
    <w:p w14:paraId="70D50F0F" w14:textId="41CF215D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подготовку к утверждению (принятию) проектов национальных и межгосударственных стандартов и проектов изменений к ним, которые прошли экспертизу в курируемом ТК;</w:t>
      </w:r>
    </w:p>
    <w:p w14:paraId="45577A02" w14:textId="423FCAD2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подготовку документов для введения межгосударственных стандартов, относящихся к компетенции курируемого ТК, в действие в Российской Федерации в качестве национальных стандартов;</w:t>
      </w:r>
    </w:p>
    <w:p w14:paraId="6D45DBC1" w14:textId="2454B28E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рассмотрение годового отчета курируемого ТК;</w:t>
      </w:r>
    </w:p>
    <w:p w14:paraId="729F29BB" w14:textId="7A72BDD0" w:rsidR="00881F57" w:rsidRPr="006B5A63" w:rsidRDefault="00881F57" w:rsidP="0006592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подготовку предложений по принятию мер, направленных на улучшение работы курируемого ТК;</w:t>
      </w:r>
    </w:p>
    <w:p w14:paraId="22C6C154" w14:textId="6052CA60" w:rsidR="00881F57" w:rsidRPr="006B5A63" w:rsidRDefault="00881F57" w:rsidP="0063621A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популяризацию деятельности курируемого ТК путем размещения соответствующей информации в средствах массовой информации и на сайте института стандартизации в Интернет;</w:t>
      </w:r>
    </w:p>
    <w:p w14:paraId="3DF38231" w14:textId="77777777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A63">
        <w:rPr>
          <w:rFonts w:ascii="Times New Roman" w:hAnsi="Times New Roman" w:cs="Times New Roman"/>
          <w:iCs/>
          <w:sz w:val="28"/>
          <w:szCs w:val="28"/>
        </w:rPr>
        <w:t>- мониторинг иных публикуемых в средствах массовой информации сведений о деятельности курируемого ТК.</w:t>
      </w:r>
    </w:p>
    <w:p w14:paraId="41D66100" w14:textId="77777777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A337AA" w14:textId="4AC00974" w:rsidR="00DE1AFF" w:rsidRPr="006B5A63" w:rsidRDefault="00881F57" w:rsidP="00DB43A1">
      <w:pPr>
        <w:pStyle w:val="headertext"/>
        <w:numPr>
          <w:ilvl w:val="0"/>
          <w:numId w:val="11"/>
        </w:numPr>
        <w:spacing w:before="0" w:beforeAutospacing="0" w:after="0" w:afterAutospacing="0" w:line="360" w:lineRule="auto"/>
        <w:ind w:left="0"/>
        <w:jc w:val="center"/>
        <w:rPr>
          <w:b/>
          <w:sz w:val="28"/>
          <w:szCs w:val="28"/>
        </w:rPr>
      </w:pPr>
      <w:r w:rsidRPr="006B5A63">
        <w:rPr>
          <w:b/>
          <w:sz w:val="28"/>
          <w:szCs w:val="28"/>
        </w:rPr>
        <w:t>П</w:t>
      </w:r>
      <w:r w:rsidR="00DE1AFF" w:rsidRPr="006B5A63">
        <w:rPr>
          <w:b/>
          <w:sz w:val="28"/>
          <w:szCs w:val="28"/>
        </w:rPr>
        <w:t>рава</w:t>
      </w:r>
    </w:p>
    <w:p w14:paraId="394F5420" w14:textId="67607AE7" w:rsidR="00881F57" w:rsidRPr="006B5A63" w:rsidRDefault="00E00EC6" w:rsidP="00FB06B7">
      <w:pPr>
        <w:pStyle w:val="FORMATTEXT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5</w:t>
      </w:r>
      <w:r w:rsidR="00881F57" w:rsidRPr="006B5A63">
        <w:rPr>
          <w:rFonts w:ascii="Times New Roman" w:hAnsi="Times New Roman" w:cs="Times New Roman"/>
          <w:sz w:val="28"/>
          <w:szCs w:val="28"/>
        </w:rPr>
        <w:t xml:space="preserve">.1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Члены ТК </w:t>
      </w:r>
      <w:r w:rsidR="00CC729B" w:rsidRPr="006B5A63">
        <w:rPr>
          <w:rFonts w:ascii="Times New Roman" w:hAnsi="Times New Roman" w:cs="Times New Roman"/>
          <w:sz w:val="28"/>
          <w:szCs w:val="28"/>
        </w:rPr>
        <w:t xml:space="preserve">№___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14:paraId="413C8667" w14:textId="0B0D3353" w:rsidR="00881F57" w:rsidRPr="006B5A63" w:rsidRDefault="0080334B" w:rsidP="0080334B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участвовать во всех работах, проводимых ТК;</w:t>
      </w:r>
    </w:p>
    <w:p w14:paraId="6A82D9B2" w14:textId="6CD92613" w:rsidR="00881F57" w:rsidRPr="006B5A63" w:rsidRDefault="0080334B" w:rsidP="0080334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6B5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>получать для рассмотрения проекты стандартов и сводов правил, проекты изменений к ним, переводы на русский язык международных стандартов, региональных стандартов и сводов правил</w:t>
      </w:r>
      <w:r w:rsidR="00784BFC" w:rsidRPr="006B5A6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 правил иностранных государств, проводить экспертизу этих проектов и переводов и давать по ним отзывы или высказывать экспертные мнения;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DAD093F" w14:textId="45564892" w:rsidR="00881F57" w:rsidRPr="006B5A63" w:rsidRDefault="0080334B" w:rsidP="0080334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ab/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>- участвовать в обсуждении проектов стандартов и сводов правил, проекты изменений к ним, переводов на русский язык, предложений об отмене действующих стандартов, предложений в программу национальной стандартизации, прочих предложений, которые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ТК № </w:t>
      </w:r>
      <w:r w:rsidR="00CC729B" w:rsidRPr="006B5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"kodeks://link/d?nd=566068325&amp;point=mark=000000000000000000000000000000000000000000000000007D20K3"\o"’’ГОСТ Р 1.1-2020 Стандартизация в Российской Федерации. Технические комитеты по стандартизации и ...’’</w:instrText>
      </w:r>
    </w:p>
    <w:p w14:paraId="62487F77" w14:textId="77777777" w:rsidR="00881F57" w:rsidRPr="006B5A63" w:rsidRDefault="00881F57" w:rsidP="00DB43A1">
      <w:pPr>
        <w:pStyle w:val="a8"/>
        <w:numPr>
          <w:ilvl w:val="0"/>
          <w:numId w:val="2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instrText>(утв. приказом Росстандарта от 02.10.2020 N 745-ст)</w:instrText>
      </w:r>
    </w:p>
    <w:p w14:paraId="124EE04F" w14:textId="77777777" w:rsidR="00881F57" w:rsidRPr="006B5A63" w:rsidRDefault="00881F57" w:rsidP="00DB43A1">
      <w:pPr>
        <w:pStyle w:val="a8"/>
        <w:numPr>
          <w:ilvl w:val="0"/>
          <w:numId w:val="2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instrText>Применяется с 01.11.2020 взамен ГОСТ Р 1.1-2013</w:instrText>
      </w:r>
    </w:p>
    <w:p w14:paraId="54F27B77" w14:textId="6F05A680" w:rsidR="00E664D0" w:rsidRPr="006B5A63" w:rsidRDefault="00881F57" w:rsidP="00E664D0">
      <w:pPr>
        <w:pStyle w:val="a8"/>
        <w:numPr>
          <w:ilvl w:val="0"/>
          <w:numId w:val="2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instrText>Статус: действует с 01.11.2020"</w:instrText>
      </w:r>
      <w:r w:rsidRPr="006B5A6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B5A63">
        <w:rPr>
          <w:rFonts w:ascii="Times New Roman" w:eastAsia="Times New Roman" w:hAnsi="Times New Roman" w:cs="Times New Roman"/>
          <w:sz w:val="28"/>
          <w:szCs w:val="28"/>
        </w:rPr>
        <w:t>ГОСТ Р 1.1-2020</w:t>
      </w:r>
      <w:r w:rsidRPr="006B5A6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 (раздел 5), организационных и иных вопросов на заседании ТК (в очном или заочном режиме); </w:t>
      </w:r>
    </w:p>
    <w:p w14:paraId="318825D7" w14:textId="6BF5DE69" w:rsidR="00DE1AFF" w:rsidRPr="006B5A63" w:rsidRDefault="00E664D0" w:rsidP="00E664D0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голосовать по проектам стандартов и сводов правил, проектам изменений к ним, по проектам экспертных заключений, по предложениям в программу национальной стандартизации и по иным рассматриваемым ТК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  <w:lang w:val="ru"/>
        </w:rPr>
        <w:t>№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29B" w:rsidRPr="006B5A6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предложениям, а также по организационным и иным вопросам работы ТК; </w:t>
      </w:r>
    </w:p>
    <w:p w14:paraId="28F9A161" w14:textId="703C518F" w:rsidR="00DE1AFF" w:rsidRPr="006B5A63" w:rsidRDefault="00E664D0" w:rsidP="00E664D0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воздерживаться при голосовании по указанным проектам или предложениям в случае незаинтересованности в их применении (реализации);</w:t>
      </w:r>
    </w:p>
    <w:p w14:paraId="17CE3C44" w14:textId="67942501" w:rsidR="00DE1AFF" w:rsidRPr="006B5A63" w:rsidRDefault="00E664D0" w:rsidP="00E664D0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давать предложения по разработке и обновлению национальных и межгосударственных стандартов, относящихся к компетенции ТК</w:t>
      </w:r>
      <w:r w:rsidR="00881F57" w:rsidRPr="006B5A63">
        <w:rPr>
          <w:rFonts w:ascii="Times New Roman" w:hAnsi="Times New Roman" w:cs="Times New Roman"/>
          <w:sz w:val="28"/>
          <w:szCs w:val="28"/>
        </w:rPr>
        <w:t xml:space="preserve">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  <w:lang w:val="ru"/>
        </w:rPr>
        <w:t>№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29B" w:rsidRPr="006B5A6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DE1AFF" w:rsidRPr="006B5A63">
        <w:rPr>
          <w:rFonts w:ascii="Times New Roman" w:hAnsi="Times New Roman" w:cs="Times New Roman"/>
          <w:sz w:val="28"/>
          <w:szCs w:val="28"/>
        </w:rPr>
        <w:t>, а также предложения по отмене (одностороннем прекращении применения в Российской Федерации) действующих стандартов;</w:t>
      </w:r>
    </w:p>
    <w:p w14:paraId="547E25A4" w14:textId="29828227" w:rsidR="00881F57" w:rsidRPr="006B5A63" w:rsidRDefault="00E664D0" w:rsidP="00E664D0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>предложить секретариату ТК провести голосование по созыву заседания ТК для решения организационного вопроса, а в случае, предусмотренном в</w:t>
      </w:r>
      <w:r w:rsidR="00CC729B" w:rsidRPr="006B5A63">
        <w:rPr>
          <w:rFonts w:ascii="Times New Roman" w:eastAsia="Times New Roman" w:hAnsi="Times New Roman" w:cs="Times New Roman"/>
          <w:sz w:val="28"/>
          <w:szCs w:val="28"/>
        </w:rPr>
        <w:t xml:space="preserve"> ГОСТ Р 1.1-2020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(пункт 6.6.9), обратиться в федеральный орган исполнительной власти в сфере стандартизации с заявлением о проведении внеочередного заседания ТК </w:t>
      </w:r>
      <w:r w:rsidR="00881F57" w:rsidRPr="006B5A63">
        <w:rPr>
          <w:rFonts w:ascii="Times New Roman" w:hAnsi="Times New Roman" w:cs="Times New Roman"/>
          <w:sz w:val="28"/>
          <w:szCs w:val="28"/>
        </w:rPr>
        <w:t xml:space="preserve">или с просьбой принять иные меры по обеспечению надлежащей работы комитета; </w:t>
      </w:r>
    </w:p>
    <w:p w14:paraId="64791DFD" w14:textId="334EE78D" w:rsidR="00DE1AFF" w:rsidRPr="006B5A63" w:rsidRDefault="00E664D0" w:rsidP="00E664D0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подать апелляцию на неправомочное решение ТК </w:t>
      </w:r>
      <w:r w:rsidR="00DE1AFF" w:rsidRPr="006B5A63">
        <w:rPr>
          <w:rFonts w:ascii="Times New Roman" w:hAnsi="Times New Roman" w:cs="Times New Roman"/>
          <w:sz w:val="28"/>
          <w:szCs w:val="28"/>
        </w:rPr>
        <w:t>или федерального органа исполнительной власти в сфере стандартизации;</w:t>
      </w:r>
    </w:p>
    <w:p w14:paraId="745BA7EB" w14:textId="1EA455A5" w:rsidR="00DE1AFF" w:rsidRPr="006B5A63" w:rsidRDefault="00E664D0" w:rsidP="00E664D0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на бесплатный доступ в ФГИС (с учетом ограничений, которые </w:t>
      </w:r>
      <w:r w:rsidR="00DE1AFF" w:rsidRPr="006B5A63">
        <w:rPr>
          <w:rFonts w:ascii="Times New Roman" w:hAnsi="Times New Roman" w:cs="Times New Roman"/>
          <w:sz w:val="28"/>
          <w:szCs w:val="28"/>
        </w:rPr>
        <w:lastRenderedPageBreak/>
        <w:t>установлены администратором данной системы);</w:t>
      </w:r>
    </w:p>
    <w:p w14:paraId="4A4B04C6" w14:textId="6F590419" w:rsidR="00DE1AFF" w:rsidRPr="006B5A63" w:rsidRDefault="00E664D0" w:rsidP="00E664D0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</w:r>
      <w:r w:rsidR="007301BF"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получать от секретариата ТК информационные материалы и консультации по методологии стандартизации;</w:t>
      </w:r>
    </w:p>
    <w:p w14:paraId="7EC14EE1" w14:textId="1BC8D047" w:rsidR="00DE1AFF" w:rsidRPr="006B5A63" w:rsidRDefault="007301BF" w:rsidP="007301BF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выйти из состава ТК, направив соответствующее уведомление; </w:t>
      </w:r>
    </w:p>
    <w:p w14:paraId="3D294C29" w14:textId="4E98E91F" w:rsidR="00DE1AFF" w:rsidRPr="006B5A63" w:rsidRDefault="007301BF" w:rsidP="007301BF">
      <w:pPr>
        <w:pStyle w:val="FORMATTEXT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определить лицо, имеющее право голосовать на очном заседании ТК, вместо своего полномочного представителя.</w:t>
      </w:r>
    </w:p>
    <w:p w14:paraId="183F7D6C" w14:textId="39A7E5BB" w:rsidR="00DE1AFF" w:rsidRPr="006B5A63" w:rsidRDefault="00E00EC6" w:rsidP="00FB06B7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5</w:t>
      </w:r>
      <w:r w:rsidR="00881F57" w:rsidRPr="006B5A63">
        <w:rPr>
          <w:rFonts w:ascii="Times New Roman" w:hAnsi="Times New Roman" w:cs="Times New Roman"/>
          <w:sz w:val="28"/>
          <w:szCs w:val="28"/>
        </w:rPr>
        <w:t xml:space="preserve">.2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 в сфере стандартизации (кроме прав члена ТК) имеет право: </w:t>
      </w:r>
    </w:p>
    <w:p w14:paraId="29593019" w14:textId="5A0B2773" w:rsidR="00881F57" w:rsidRPr="006B5A63" w:rsidRDefault="007301BF" w:rsidP="007301BF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осуществлять надзор за проведением заседаний ТК и за достижением консенсуса по проектам национальных и межгосударственных стандартов;</w:t>
      </w:r>
    </w:p>
    <w:p w14:paraId="6F85C648" w14:textId="1FC83CFF" w:rsidR="00DE1AFF" w:rsidRPr="006B5A63" w:rsidRDefault="00881F57" w:rsidP="007301BF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принимать решения о проведении внеочередного заседания ТК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внеочередного заседания ТК, а в случае, предусмотренном в </w:t>
      </w:r>
      <w:r w:rsidR="007301BF" w:rsidRPr="006B5A63">
        <w:rPr>
          <w:rFonts w:ascii="Times New Roman" w:hAnsi="Times New Roman" w:cs="Times New Roman"/>
          <w:sz w:val="28"/>
          <w:szCs w:val="28"/>
        </w:rPr>
        <w:t xml:space="preserve">ГОСТ Р 1.1-2020 </w:t>
      </w:r>
      <w:r w:rsidR="00DE1AFF" w:rsidRPr="006B5A63">
        <w:rPr>
          <w:rFonts w:ascii="Times New Roman" w:hAnsi="Times New Roman" w:cs="Times New Roman"/>
          <w:sz w:val="28"/>
          <w:szCs w:val="28"/>
        </w:rPr>
        <w:t>(пункты 6.6.9 и 6.6.10), поручать ведение данного заседания своему полномочному представителю, куратору ТК или иному лицу;</w:t>
      </w:r>
    </w:p>
    <w:p w14:paraId="022C6565" w14:textId="77463654" w:rsidR="00881F57" w:rsidRPr="006B5A63" w:rsidRDefault="007301BF" w:rsidP="007301BF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>принимать новых членов ТК</w:t>
      </w:r>
      <w:r w:rsidR="00881F57" w:rsidRPr="006B5A63">
        <w:rPr>
          <w:rFonts w:ascii="Times New Roman" w:hAnsi="Times New Roman" w:cs="Times New Roman"/>
          <w:sz w:val="28"/>
          <w:szCs w:val="28"/>
        </w:rPr>
        <w:t>;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3B986" w14:textId="06967E82" w:rsidR="00DE1AFF" w:rsidRPr="006B5A63" w:rsidRDefault="007301BF" w:rsidP="007301BF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исключать членов ТК, не выполняющих свои обязанности; </w:t>
      </w:r>
    </w:p>
    <w:p w14:paraId="09CB9F78" w14:textId="04A7DCE7" w:rsidR="00881F57" w:rsidRPr="006B5A63" w:rsidRDefault="007301BF" w:rsidP="007301BF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назначать нового председателя ТК, его заместителя и (или) ответственного секретаря комитета; </w:t>
      </w:r>
    </w:p>
    <w:p w14:paraId="13C9BB5A" w14:textId="3D501D6C" w:rsidR="004246B4" w:rsidRPr="006B5A63" w:rsidRDefault="007301BF" w:rsidP="007301BF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>передавать ведение секретариата ТК другой организации;</w:t>
      </w:r>
      <w:r w:rsidR="004246B4" w:rsidRPr="006B5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41F96D" w14:textId="3EA99226" w:rsidR="00DE1AFF" w:rsidRPr="006B5A63" w:rsidRDefault="007301BF" w:rsidP="007301BF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46B4" w:rsidRPr="006B5A63">
        <w:rPr>
          <w:rFonts w:ascii="Times New Roman" w:eastAsia="Times New Roman" w:hAnsi="Times New Roman" w:cs="Times New Roman"/>
          <w:sz w:val="28"/>
          <w:szCs w:val="28"/>
        </w:rPr>
        <w:t xml:space="preserve">реорганизовывать структуру </w:t>
      </w:r>
      <w:r w:rsidR="00881F57" w:rsidRPr="006B5A63">
        <w:rPr>
          <w:rFonts w:ascii="Times New Roman" w:eastAsia="Times New Roman" w:hAnsi="Times New Roman" w:cs="Times New Roman"/>
          <w:sz w:val="28"/>
          <w:szCs w:val="28"/>
        </w:rPr>
        <w:t xml:space="preserve">или ликвидировать ТК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передав тематику ТК и перечни стандартов, относящихся к компетенции ТК подведомственному федеральному органу исполнительной власти в сфере стандартизации институту стандартизации или другому комитету, в том случае, когда ТК не выполняет свои задачи, указанные в </w:t>
      </w:r>
      <w:r w:rsidRPr="006B5A63">
        <w:rPr>
          <w:rFonts w:ascii="Times New Roman" w:hAnsi="Times New Roman" w:cs="Times New Roman"/>
          <w:sz w:val="28"/>
          <w:szCs w:val="28"/>
        </w:rPr>
        <w:t xml:space="preserve">ГОСТ Р 1.1-2020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(пункт 3.1.2). </w:t>
      </w:r>
    </w:p>
    <w:p w14:paraId="72493A7C" w14:textId="1FAABA77" w:rsidR="00881F57" w:rsidRPr="006B5A63" w:rsidRDefault="00E00EC6" w:rsidP="00FB06B7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5</w:t>
      </w:r>
      <w:r w:rsidR="00DE1AFF" w:rsidRPr="006B5A63">
        <w:rPr>
          <w:rFonts w:ascii="Times New Roman" w:hAnsi="Times New Roman" w:cs="Times New Roman"/>
          <w:sz w:val="28"/>
          <w:szCs w:val="28"/>
        </w:rPr>
        <w:t>.3 Подведомственный федеральному органу исполнительной власти в сфере стандартизации институт стандартизации (кроме прав члена ТК) действующий через куратора ТК имеет право осуществлять:</w:t>
      </w:r>
    </w:p>
    <w:p w14:paraId="0711CA2A" w14:textId="2151C2BC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B5A63">
        <w:rPr>
          <w:rFonts w:ascii="Times New Roman" w:hAnsi="Times New Roman" w:cs="Times New Roman"/>
          <w:sz w:val="28"/>
          <w:szCs w:val="28"/>
        </w:rPr>
        <w:t>мониторинг деятельности ТК;</w:t>
      </w:r>
    </w:p>
    <w:p w14:paraId="670CA939" w14:textId="77777777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содействие соблюдению в ТК правил, установленных в </w:t>
      </w:r>
      <w:hyperlink r:id="rId12" w:history="1">
        <w:r w:rsidRPr="006B5A63">
          <w:rPr>
            <w:rFonts w:ascii="Times New Roman" w:hAnsi="Times New Roman" w:cs="Times New Roman"/>
            <w:sz w:val="28"/>
            <w:szCs w:val="28"/>
          </w:rPr>
          <w:t>ГОСТ Р 1.1-2020</w:t>
        </w:r>
      </w:hyperlink>
      <w:r w:rsidRPr="006B5A63">
        <w:rPr>
          <w:rFonts w:ascii="Times New Roman" w:hAnsi="Times New Roman" w:cs="Times New Roman"/>
          <w:sz w:val="28"/>
          <w:szCs w:val="28"/>
        </w:rPr>
        <w:t xml:space="preserve"> и </w:t>
      </w:r>
      <w:r w:rsidRPr="006B5A63">
        <w:rPr>
          <w:rFonts w:ascii="Times New Roman" w:hAnsi="Times New Roman" w:cs="Times New Roman"/>
          <w:sz w:val="28"/>
          <w:szCs w:val="28"/>
        </w:rPr>
        <w:lastRenderedPageBreak/>
        <w:t xml:space="preserve">других основополагающих национальных стандартах и правилах по стандартизации; </w:t>
      </w:r>
    </w:p>
    <w:p w14:paraId="111EB7DF" w14:textId="58A877BE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 мониторинг реализации программы национальной стандартизации по тематике ТК;</w:t>
      </w:r>
    </w:p>
    <w:p w14:paraId="5A6AFA14" w14:textId="395FE51E" w:rsidR="00881F57" w:rsidRPr="006B5A63" w:rsidRDefault="00881F57" w:rsidP="00DB43A1">
      <w:pPr>
        <w:spacing w:line="360" w:lineRule="auto"/>
        <w:ind w:firstLine="480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мониторинг публикуемых в средствах массовой информации сведений о деятельности ТК;</w:t>
      </w:r>
    </w:p>
    <w:p w14:paraId="63823A86" w14:textId="5508C69A" w:rsidR="00881F57" w:rsidRPr="006B5A63" w:rsidRDefault="00881F57" w:rsidP="00DB43A1">
      <w:pPr>
        <w:spacing w:line="360" w:lineRule="auto"/>
        <w:ind w:firstLine="480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рассмотрение предложений курируемого ТК в ПНС и координацию планируемых работ по смежными и другими ТК;</w:t>
      </w:r>
    </w:p>
    <w:p w14:paraId="160C00AC" w14:textId="77777777" w:rsidR="00881F57" w:rsidRPr="006B5A63" w:rsidRDefault="00881F57" w:rsidP="00DB43A1">
      <w:pPr>
        <w:spacing w:line="360" w:lineRule="auto"/>
        <w:ind w:firstLine="480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содействие достижению в курируемом ТК консенсуса по проектам национальных и межгосударственных стандартов;</w:t>
      </w:r>
    </w:p>
    <w:p w14:paraId="482973F5" w14:textId="650C3439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- размещение информации о деятельности курируемого ТК в средствах массовой информации и на сайте института стандартизации в Интернет.</w:t>
      </w:r>
    </w:p>
    <w:p w14:paraId="283C4A28" w14:textId="2C575D38" w:rsidR="00DE1AFF" w:rsidRPr="006B5A63" w:rsidRDefault="00E00EC6" w:rsidP="00FB06B7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5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.4 Председатель ТК и ответственный секретарь комитета имеют право: </w:t>
      </w:r>
    </w:p>
    <w:p w14:paraId="150B3F4A" w14:textId="54BD8B0B" w:rsidR="00DE1AFF" w:rsidRPr="006B5A63" w:rsidRDefault="00881F57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>- представлять ТК в других ТК, юридических лицах, зарегистрированных в соответствии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на ее территории (в том числе в общественных объединениях), международных, региональных и национальных организациях по стандартизации или иных занимающихся стандартизацией международных, региональных и национальных организациях;</w:t>
      </w:r>
    </w:p>
    <w:p w14:paraId="7D944BB1" w14:textId="4B289333" w:rsidR="00DE1AFF" w:rsidRPr="006B5A63" w:rsidRDefault="00881F57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>- организовывать проведение очередного заседания ТК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531226" w14:textId="5B567F81" w:rsidR="00DE1AFF" w:rsidRPr="006B5A63" w:rsidRDefault="00881F57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выдвигать предложения по созданию подкомитетов и рабочих групп, принятию новых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членов ТК и (или) исключению членов ТК, не выполняющих свои обязанности; </w:t>
      </w:r>
    </w:p>
    <w:p w14:paraId="6A456019" w14:textId="02847D0C" w:rsidR="00DE1AFF" w:rsidRPr="006B5A63" w:rsidRDefault="00DE1AFF" w:rsidP="00DB43A1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- отказываться от исполнения обязанностей председателя ТК или ответственного секретаря комитета. </w:t>
      </w:r>
    </w:p>
    <w:p w14:paraId="3124DDD8" w14:textId="77777777" w:rsidR="00DE1AFF" w:rsidRPr="006B5A63" w:rsidRDefault="00DE1AFF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Председатель ТК также имеет право:</w:t>
      </w:r>
    </w:p>
    <w:p w14:paraId="5A9B83AF" w14:textId="6B48CDC2" w:rsidR="00DE1AFF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представлять ТК в федеральных и иных органах исполнительной власти, в том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числе в федеральном органе исполнительной власти в сфере стандартизации; </w:t>
      </w:r>
    </w:p>
    <w:p w14:paraId="3ADCBC01" w14:textId="396A3C9C" w:rsidR="00DE1AFF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созывать для решения срочных вопросов внеочередное заседание ТК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или проводить его заочно; </w:t>
      </w:r>
    </w:p>
    <w:p w14:paraId="4573F6CE" w14:textId="7BBC1C36" w:rsidR="00DE1AFF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утверждать перспективную программу работы ТК 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и вносимые в нее </w:t>
      </w:r>
      <w:r w:rsidR="00DE1AFF" w:rsidRPr="006B5A63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изменения; </w:t>
      </w:r>
    </w:p>
    <w:p w14:paraId="19E7CC4A" w14:textId="3D2A1F8F" w:rsidR="00DE1AFF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 xml:space="preserve">- утверждать состав, председателя, его заместителей и ответственного секретаря подкомитета </w:t>
      </w:r>
      <w:r w:rsidR="00DE1AFF" w:rsidRPr="006B5A63">
        <w:rPr>
          <w:rFonts w:ascii="Times New Roman" w:hAnsi="Times New Roman" w:cs="Times New Roman"/>
          <w:sz w:val="28"/>
          <w:szCs w:val="28"/>
        </w:rPr>
        <w:t>ТК;</w:t>
      </w:r>
    </w:p>
    <w:p w14:paraId="3F793E4E" w14:textId="77777777" w:rsidR="00881F57" w:rsidRPr="006B5A63" w:rsidRDefault="00881F57" w:rsidP="00DB43A1">
      <w:pPr>
        <w:spacing w:line="36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>- формировать рабочую группу для рассмотрения проекта национального или межгосударственного стандарта в процессе его экспертизы;</w:t>
      </w:r>
    </w:p>
    <w:p w14:paraId="2957FEF1" w14:textId="77777777" w:rsidR="00881F57" w:rsidRPr="006B5A63" w:rsidRDefault="00881F57" w:rsidP="00DB43A1">
      <w:pPr>
        <w:spacing w:line="36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>- определять, имеются ли принципиальные разногласия членов ТК по экспертному заключению и (или) рассматриваемому проекту;</w:t>
      </w:r>
    </w:p>
    <w:p w14:paraId="1F77A42A" w14:textId="77777777" w:rsidR="00881F57" w:rsidRPr="006B5A63" w:rsidRDefault="00881F57" w:rsidP="00DB43A1">
      <w:pPr>
        <w:pStyle w:val="FORMATTEXT0"/>
        <w:spacing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A63">
        <w:rPr>
          <w:rFonts w:ascii="Times New Roman" w:eastAsia="Times New Roman" w:hAnsi="Times New Roman" w:cs="Times New Roman"/>
          <w:sz w:val="28"/>
          <w:szCs w:val="28"/>
        </w:rPr>
        <w:t>- принимать решение о достижении консенсуса проекту национального или межгосударственного стандарта.</w:t>
      </w:r>
    </w:p>
    <w:p w14:paraId="2FE3C8EA" w14:textId="49E7CF9F" w:rsidR="00DE1AFF" w:rsidRPr="006B5A63" w:rsidRDefault="00E00EC6" w:rsidP="00FB06B7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>5</w:t>
      </w:r>
      <w:r w:rsidR="00DE1AFF" w:rsidRPr="006B5A63">
        <w:rPr>
          <w:rFonts w:ascii="Times New Roman" w:hAnsi="Times New Roman" w:cs="Times New Roman"/>
          <w:sz w:val="28"/>
          <w:szCs w:val="28"/>
        </w:rPr>
        <w:t xml:space="preserve">.5 Право голоса от имени организации, которая ведет секретариат ТК, имеет </w:t>
      </w:r>
      <w:r w:rsidR="00CC729B" w:rsidRPr="006B5A63">
        <w:rPr>
          <w:rFonts w:ascii="Times New Roman" w:hAnsi="Times New Roman" w:cs="Times New Roman"/>
          <w:sz w:val="28"/>
          <w:szCs w:val="28"/>
        </w:rPr>
        <w:t>Богданов Михаил Игоревич</w:t>
      </w:r>
      <w:r w:rsidR="0063621A" w:rsidRPr="006B5A63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3249954F" w14:textId="08454363" w:rsidR="00881F57" w:rsidRPr="006B5A63" w:rsidRDefault="00881F57" w:rsidP="00DB43A1">
      <w:pPr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B5A63">
        <w:rPr>
          <w:rFonts w:ascii="Times New Roman" w:hAnsi="Times New Roman" w:cs="Times New Roman"/>
          <w:bCs/>
          <w:color w:val="auto"/>
          <w:sz w:val="28"/>
          <w:szCs w:val="28"/>
        </w:rPr>
        <w:br w:type="page"/>
      </w:r>
    </w:p>
    <w:p w14:paraId="30940B6D" w14:textId="2658A89F" w:rsidR="000D7576" w:rsidRPr="006B5A63" w:rsidRDefault="000D7576" w:rsidP="00DB43A1">
      <w:pPr>
        <w:pStyle w:val="HEADERTEXT0"/>
        <w:spacing w:line="36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B5A6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14:paraId="7F2A1EEF" w14:textId="77777777" w:rsidR="004246B4" w:rsidRPr="006B5A63" w:rsidRDefault="004246B4" w:rsidP="00DB43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A63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14:paraId="0DF1AF3D" w14:textId="77777777" w:rsidR="004246B4" w:rsidRPr="006B5A63" w:rsidRDefault="004246B4" w:rsidP="00DB43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A63">
        <w:rPr>
          <w:rFonts w:ascii="Times New Roman" w:hAnsi="Times New Roman" w:cs="Times New Roman"/>
          <w:b/>
          <w:bCs/>
          <w:sz w:val="28"/>
          <w:szCs w:val="28"/>
        </w:rPr>
        <w:t>Технического комитета по стандартизации</w:t>
      </w:r>
    </w:p>
    <w:p w14:paraId="215E479D" w14:textId="141208AE" w:rsidR="004246B4" w:rsidRPr="006B5A63" w:rsidRDefault="004246B4" w:rsidP="00DB43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A63">
        <w:rPr>
          <w:rFonts w:ascii="Times New Roman" w:hAnsi="Times New Roman" w:cs="Times New Roman"/>
          <w:b/>
          <w:bCs/>
          <w:sz w:val="28"/>
          <w:szCs w:val="28"/>
        </w:rPr>
        <w:t>«Инженерные изыскания и геотехника»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3055"/>
      </w:tblGrid>
      <w:tr w:rsidR="004246B4" w:rsidRPr="006B5A63" w14:paraId="053E19C8" w14:textId="77777777" w:rsidTr="002232EE">
        <w:tc>
          <w:tcPr>
            <w:tcW w:w="1980" w:type="dxa"/>
          </w:tcPr>
          <w:p w14:paraId="38EE1B8A" w14:textId="77777777" w:rsidR="004246B4" w:rsidRPr="006B5A63" w:rsidRDefault="004246B4" w:rsidP="00404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комитета (ТК),</w:t>
            </w:r>
          </w:p>
          <w:p w14:paraId="21A35E3E" w14:textId="77777777" w:rsidR="004246B4" w:rsidRPr="006B5A63" w:rsidRDefault="004246B4" w:rsidP="00404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Подкомитета (ПК)</w:t>
            </w:r>
          </w:p>
        </w:tc>
        <w:tc>
          <w:tcPr>
            <w:tcW w:w="2410" w:type="dxa"/>
          </w:tcPr>
          <w:p w14:paraId="13633396" w14:textId="77777777" w:rsidR="004246B4" w:rsidRPr="006B5A63" w:rsidRDefault="004246B4" w:rsidP="00404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Организация, на базе которой создается ТК (ПК), адрес, телефон</w:t>
            </w:r>
          </w:p>
        </w:tc>
        <w:tc>
          <w:tcPr>
            <w:tcW w:w="2126" w:type="dxa"/>
          </w:tcPr>
          <w:p w14:paraId="5FBECAC5" w14:textId="77777777" w:rsidR="004246B4" w:rsidRPr="006B5A63" w:rsidRDefault="004246B4" w:rsidP="00F84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ТК (ПК) 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14:paraId="3D7F2D64" w14:textId="77777777" w:rsidR="004246B4" w:rsidRPr="006B5A63" w:rsidRDefault="004246B4" w:rsidP="00404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Специализация ТК (ПК) по виду продукции и услуг, код ОКС</w:t>
            </w:r>
            <w:r w:rsidR="00573479"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*)</w:t>
            </w:r>
          </w:p>
          <w:p w14:paraId="3575DA22" w14:textId="3C6FACF3" w:rsidR="00573479" w:rsidRPr="006B5A63" w:rsidRDefault="00573479" w:rsidP="00DB43A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246B4" w:rsidRPr="006B5A63" w14:paraId="3F2D368C" w14:textId="77777777" w:rsidTr="002232EE">
        <w:tc>
          <w:tcPr>
            <w:tcW w:w="1980" w:type="dxa"/>
          </w:tcPr>
          <w:p w14:paraId="27CE640C" w14:textId="77777777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ТК «Инженерные изыскания и геотехника»</w:t>
            </w:r>
          </w:p>
          <w:p w14:paraId="0D89CD5F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E90216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EBF4EF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46F433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992A28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5F58B2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8F0ED8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CAECD8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C278CE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9B914F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C1BBF1" w14:textId="77777777" w:rsidR="007301BF" w:rsidRPr="006B5A63" w:rsidRDefault="007301BF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6FAF73" w14:textId="5644DB3C" w:rsidR="00A6099A" w:rsidRPr="006B5A63" w:rsidRDefault="00A6099A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0447F502" w14:textId="77777777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«Институт геотехники и инженерных изысканий в строительстве» (ООО «ИГИИС»)</w:t>
            </w:r>
          </w:p>
          <w:p w14:paraId="578EEFD1" w14:textId="359C3293" w:rsidR="00A97E1A" w:rsidRPr="006B5A63" w:rsidRDefault="00A97E1A" w:rsidP="000240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107076, г. Москва, ул. Электрозаводская, д. 60.</w:t>
            </w:r>
          </w:p>
          <w:p w14:paraId="444D088B" w14:textId="2A8A7052" w:rsidR="00A97E1A" w:rsidRPr="006B5A63" w:rsidRDefault="000240FF" w:rsidP="000240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7E1A" w:rsidRPr="006B5A63">
              <w:rPr>
                <w:rFonts w:ascii="Times New Roman" w:hAnsi="Times New Roman" w:cs="Times New Roman"/>
                <w:sz w:val="28"/>
                <w:szCs w:val="28"/>
              </w:rPr>
              <w:t>ел.: (495) 366-31-89,</w:t>
            </w:r>
          </w:p>
          <w:p w14:paraId="22FBEC12" w14:textId="560696AA" w:rsidR="00A97E1A" w:rsidRPr="006B5A63" w:rsidRDefault="00A97E1A" w:rsidP="000240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 w:rsidRPr="006B5A6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061C91" w:rsidRPr="009270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="00061C91" w:rsidRPr="009270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@igiis.</w:t>
              </w:r>
              <w:proofErr w:type="spellStart"/>
              <w:r w:rsidR="00061C91" w:rsidRPr="009270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A99A34" w14:textId="560F046D" w:rsidR="00A6099A" w:rsidRPr="006B5A63" w:rsidRDefault="00A6099A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3B6B0D0A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ISO/TC 182 Геотехника </w:t>
            </w:r>
          </w:p>
          <w:p w14:paraId="14E0024A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ISO/TC 59 Строительство зданий </w:t>
            </w:r>
          </w:p>
          <w:p w14:paraId="70C49990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ISO/TC 211 Географическая информация/</w:t>
            </w:r>
            <w:proofErr w:type="spellStart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Геоматика</w:t>
            </w:r>
            <w:proofErr w:type="spellEnd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440A7F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ISO TC 207 Экологический менеджмент </w:t>
            </w:r>
          </w:p>
          <w:p w14:paraId="6A53743D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ISO TC 190 Качество почвы</w:t>
            </w:r>
          </w:p>
          <w:p w14:paraId="1E9F3AA7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ISO TC 147 Качество воды</w:t>
            </w:r>
          </w:p>
          <w:p w14:paraId="5D99E11F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ISO TC 146 Качество воздуха</w:t>
            </w:r>
          </w:p>
          <w:p w14:paraId="735E54E6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ISO TC 113 Гидрометрические измерения</w:t>
            </w:r>
          </w:p>
          <w:p w14:paraId="04EBF850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ISO/TC 67 Материалы, оборудование и морские сооружения для нефтяной и газовой промышленности</w:t>
            </w:r>
          </w:p>
          <w:p w14:paraId="6BA1D92C" w14:textId="77777777" w:rsidR="00A97E1A" w:rsidRPr="006B5A63" w:rsidRDefault="009E4C74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97E1A" w:rsidRPr="006B5A63">
                <w:rPr>
                  <w:rFonts w:ascii="Times New Roman" w:hAnsi="Times New Roman" w:cs="Times New Roman"/>
                  <w:sz w:val="28"/>
                  <w:szCs w:val="28"/>
                </w:rPr>
                <w:t>ISO/TC 262 </w:t>
              </w:r>
            </w:hyperlink>
            <w:r w:rsidR="00A97E1A" w:rsidRPr="006B5A63">
              <w:rPr>
                <w:rFonts w:ascii="Times New Roman" w:hAnsi="Times New Roman" w:cs="Times New Roman"/>
                <w:sz w:val="28"/>
                <w:szCs w:val="28"/>
              </w:rPr>
              <w:t>Проектный комитет: Управление рисками</w:t>
            </w:r>
          </w:p>
          <w:p w14:paraId="3B154B18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Европейские комитеты по стандартизации (</w:t>
            </w:r>
            <w:r w:rsidRPr="006B5A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CEN</w:t>
            </w:r>
            <w:r w:rsidRPr="006B5A6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EEB6F4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CEN/TC 250 </w:t>
            </w:r>
            <w:proofErr w:type="spellStart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Еврокоды</w:t>
            </w:r>
            <w:proofErr w:type="spellEnd"/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(Structural Eurocodes)</w:t>
            </w:r>
          </w:p>
          <w:p w14:paraId="72ED834F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CEN/TC 288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геотехнических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(Execution of special geotechnical works)</w:t>
            </w:r>
          </w:p>
          <w:p w14:paraId="1CD35148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CEN/TC 341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Геотехнические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(Geotechnical Investigation and Testing)</w:t>
            </w:r>
          </w:p>
          <w:p w14:paraId="71E1FA11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CEN/TC 340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Антисейсмические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(Anti-seismic Devices)</w:t>
            </w:r>
          </w:p>
          <w:p w14:paraId="05433FE3" w14:textId="77777777" w:rsidR="00A97E1A" w:rsidRPr="006B5A63" w:rsidRDefault="00A97E1A" w:rsidP="00F84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CEN/TC 287 Географическая информация (</w:t>
            </w:r>
            <w:proofErr w:type="spellStart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Geographic</w:t>
            </w:r>
            <w:proofErr w:type="spellEnd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nformation</w:t>
            </w:r>
            <w:proofErr w:type="spellEnd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C26795A" w14:textId="22A552ED" w:rsidR="00A81173" w:rsidRPr="006B5A63" w:rsidRDefault="00A81173" w:rsidP="00F847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5" w:type="dxa"/>
          </w:tcPr>
          <w:p w14:paraId="1C938153" w14:textId="77777777" w:rsidR="00A97E1A" w:rsidRPr="006B5A63" w:rsidRDefault="00A97E1A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ОКС:</w:t>
            </w:r>
          </w:p>
          <w:p w14:paraId="08AC8E4E" w14:textId="30FABBFE" w:rsidR="004246B4" w:rsidRPr="006B5A63" w:rsidRDefault="004246B4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07.040</w:t>
            </w:r>
          </w:p>
          <w:p w14:paraId="5EDC0280" w14:textId="77777777" w:rsidR="004246B4" w:rsidRPr="006B5A63" w:rsidRDefault="004246B4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07.060</w:t>
            </w:r>
          </w:p>
          <w:p w14:paraId="3958E33C" w14:textId="77777777" w:rsidR="004246B4" w:rsidRPr="006B5A63" w:rsidRDefault="004246B4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13.020</w:t>
            </w:r>
          </w:p>
          <w:p w14:paraId="22123C81" w14:textId="77777777" w:rsidR="004246B4" w:rsidRPr="006B5A63" w:rsidRDefault="004246B4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13.040</w:t>
            </w:r>
          </w:p>
          <w:p w14:paraId="30A7F42F" w14:textId="77777777" w:rsidR="004246B4" w:rsidRPr="006B5A63" w:rsidRDefault="004246B4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13.060</w:t>
            </w:r>
          </w:p>
          <w:p w14:paraId="364F8851" w14:textId="77777777" w:rsidR="004246B4" w:rsidRPr="006B5A63" w:rsidRDefault="004246B4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13.080</w:t>
            </w:r>
          </w:p>
          <w:p w14:paraId="2F0C1645" w14:textId="56912E57" w:rsidR="008E78CB" w:rsidRPr="006B5A63" w:rsidRDefault="00C173B8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91.040.01</w:t>
            </w:r>
          </w:p>
          <w:p w14:paraId="26FEB687" w14:textId="77777777" w:rsidR="00250D03" w:rsidRPr="006B5A63" w:rsidRDefault="00250D03" w:rsidP="00250D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93.020</w:t>
            </w:r>
          </w:p>
          <w:p w14:paraId="128737C1" w14:textId="42D0622C" w:rsidR="00A97E1A" w:rsidRPr="006B5A63" w:rsidRDefault="00A97E1A" w:rsidP="00F8474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ОКВДЭ:</w:t>
            </w:r>
          </w:p>
          <w:p w14:paraId="4294E2A0" w14:textId="7C24E903" w:rsidR="00A97E1A" w:rsidRPr="006B5A63" w:rsidRDefault="00A97E1A" w:rsidP="00F8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43.13 Разведочное бурение;</w:t>
            </w:r>
          </w:p>
          <w:p w14:paraId="64C6EEA3" w14:textId="77777777" w:rsidR="00A97E1A" w:rsidRPr="006B5A63" w:rsidRDefault="00A97E1A" w:rsidP="00F8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43.99 Работы строительные специализированные прочие, не включенные в другие группировки;</w:t>
            </w:r>
          </w:p>
          <w:p w14:paraId="3EBDCD3D" w14:textId="77777777" w:rsidR="00A97E1A" w:rsidRPr="006B5A63" w:rsidRDefault="00A97E1A" w:rsidP="00F8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областях; </w:t>
            </w:r>
          </w:p>
          <w:p w14:paraId="127777D4" w14:textId="77777777" w:rsidR="00A97E1A" w:rsidRPr="006B5A63" w:rsidRDefault="00A97E1A" w:rsidP="00F8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71.20.62 Экспертиза проектной документации и результатов инженерных изысканий негосударственная;</w:t>
            </w:r>
          </w:p>
          <w:p w14:paraId="0C3CAB41" w14:textId="77777777" w:rsidR="00A97E1A" w:rsidRPr="006B5A63" w:rsidRDefault="00A97E1A" w:rsidP="00F847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71.20.9 Деятельность по техническому контролю, испытаниям и анализу прочая.</w:t>
            </w:r>
          </w:p>
          <w:p w14:paraId="0E302E70" w14:textId="77777777" w:rsidR="000C0AC0" w:rsidRPr="006B5A63" w:rsidRDefault="000C0AC0" w:rsidP="00F84749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FE955B" w14:textId="77777777" w:rsidR="002068BC" w:rsidRPr="006B5A63" w:rsidRDefault="002068BC" w:rsidP="00F84749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45942E" w14:textId="1E525BAA" w:rsidR="00A97E1A" w:rsidRPr="006B5A63" w:rsidRDefault="00A97E1A" w:rsidP="00F847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8BE7F79" w14:textId="6E6C1A47" w:rsidR="00A97E1A" w:rsidRPr="006B5A63" w:rsidRDefault="00A97E1A" w:rsidP="00F847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4246B4" w:rsidRPr="006B5A63" w14:paraId="3F82F3A4" w14:textId="77777777" w:rsidTr="002232EE">
        <w:tc>
          <w:tcPr>
            <w:tcW w:w="1980" w:type="dxa"/>
          </w:tcPr>
          <w:p w14:paraId="449280C9" w14:textId="15E2E723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70431223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r w:rsidR="0021439B"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637663" w14:textId="1F2EA517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Инженерно-геологические изыскания </w:t>
            </w:r>
            <w:bookmarkEnd w:id="8"/>
          </w:p>
        </w:tc>
        <w:tc>
          <w:tcPr>
            <w:tcW w:w="2410" w:type="dxa"/>
          </w:tcPr>
          <w:p w14:paraId="71D84C3D" w14:textId="77777777" w:rsidR="00061C91" w:rsidRP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ООО «Институт геотехники и инженерных изысканий в </w:t>
            </w: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строительстве» (ООО «ИГИИС»)</w:t>
            </w:r>
          </w:p>
          <w:p w14:paraId="11F1C682" w14:textId="77777777" w:rsidR="00061C91" w:rsidRP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107076, г. Москва, ул. Электрозаводская, д. 60.</w:t>
            </w:r>
          </w:p>
          <w:p w14:paraId="035936EE" w14:textId="77777777" w:rsidR="00061C91" w:rsidRP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тел.: (495) 366-31-89,</w:t>
            </w:r>
          </w:p>
          <w:p w14:paraId="109D09CD" w14:textId="77777777" w:rsidR="00061C91" w:rsidRP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эл. адрес:</w:t>
            </w: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</w:t>
            </w:r>
            <w:hyperlink r:id="rId15" w:history="1">
              <w:r w:rsidRPr="00061C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Pr="00061C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@igiis.</w:t>
              </w:r>
              <w:r w:rsidRPr="00061C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370A425" w14:textId="2BF21495" w:rsidR="00A97E1A" w:rsidRPr="006B5A63" w:rsidRDefault="00061C91" w:rsidP="00F8474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Р</w:t>
            </w:r>
            <w:proofErr w:type="spellStart"/>
            <w:r w:rsidR="00A97E1A"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уководитель</w:t>
            </w:r>
            <w:proofErr w:type="spellEnd"/>
            <w:r w:rsidR="00A97E1A"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доктор геолого-минералогических наук, профессор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</w:t>
            </w:r>
            <w:proofErr w:type="spellStart"/>
            <w:r w:rsidR="00A97E1A"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еологического</w:t>
            </w:r>
            <w:proofErr w:type="spellEnd"/>
            <w:r w:rsidR="00A97E1A"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факультета МГУ им. М.В. Ломоносова, Е.А. Вознесенский</w:t>
            </w:r>
          </w:p>
          <w:p w14:paraId="0E9C3133" w14:textId="25D40D52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191825D4" w14:textId="0316A74E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ISO TC 182 Geotechnics</w:t>
            </w:r>
          </w:p>
          <w:p w14:paraId="4E70079D" w14:textId="171D079F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ASTM D18 Soil and rock</w:t>
            </w:r>
          </w:p>
          <w:p w14:paraId="3AE0E475" w14:textId="77777777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Eurocode ETC 10 Evaluation of Eurocode 7 (Geotechnical design)</w:t>
            </w:r>
          </w:p>
          <w:p w14:paraId="60A92ED9" w14:textId="77777777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5" w:type="dxa"/>
          </w:tcPr>
          <w:p w14:paraId="0DBF07A7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07.060 Геология. Метеорология. Гидрология </w:t>
            </w:r>
          </w:p>
          <w:p w14:paraId="56BB78EB" w14:textId="77777777" w:rsidR="004246B4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13.060.60 Исследование </w:t>
            </w: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физических свойств воды</w:t>
            </w:r>
          </w:p>
          <w:p w14:paraId="1D8E2F22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13.080.10 Химические характеристики грунтов проб</w:t>
            </w:r>
          </w:p>
          <w:p w14:paraId="72B2DC0D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13.080.20 Физические свойства грунтов</w:t>
            </w:r>
          </w:p>
          <w:p w14:paraId="52B0E179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13.080.30 Биологические свойства грунтов </w:t>
            </w:r>
          </w:p>
          <w:p w14:paraId="66C6B772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13.080.40 Гидрологические свойства грунтов </w:t>
            </w:r>
          </w:p>
          <w:p w14:paraId="45EBE0B4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13.080.99 Качество грунта, прочие аспекты* Включая сельскохозяйственные аспекты, связанные с грунтами и повторное использование грунтов</w:t>
            </w:r>
          </w:p>
          <w:p w14:paraId="3F81AA14" w14:textId="77777777" w:rsidR="00CA625A" w:rsidRPr="006B5A63" w:rsidRDefault="0021439B" w:rsidP="00CA6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17.020 Условия и методики испытаний в целом</w:t>
            </w:r>
          </w:p>
          <w:p w14:paraId="2F3406E6" w14:textId="73347BE3" w:rsidR="00CA625A" w:rsidRPr="006B5A63" w:rsidRDefault="00CA625A" w:rsidP="00CA6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eastAsiaTheme="minorEastAsia" w:hAnsi="Times New Roman" w:cs="Times New Roman"/>
                <w:sz w:val="28"/>
                <w:szCs w:val="28"/>
              </w:rPr>
              <w:t>19.120 Ситовый анализ. Просеивание *Включая контрольные сита</w:t>
            </w:r>
          </w:p>
          <w:p w14:paraId="56DD6637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19.020 Условия и методы испытаний в целом</w:t>
            </w:r>
          </w:p>
          <w:p w14:paraId="06A722C0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35.240.70 Применение информационных технологий в науке</w:t>
            </w:r>
          </w:p>
          <w:p w14:paraId="3F37362A" w14:textId="77777777" w:rsidR="0021439B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* Включая цифровую географическую информацию</w:t>
            </w:r>
          </w:p>
          <w:p w14:paraId="209EB9EA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19.080 Электрические и электронные испытания *Включая испытательное оборудование</w:t>
            </w:r>
          </w:p>
          <w:p w14:paraId="044F1669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73.100.30 Оборудование для бурения и выемки грунта *Включая оборудование для </w:t>
            </w:r>
          </w:p>
          <w:p w14:paraId="691B69CC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разработки морского дна</w:t>
            </w:r>
          </w:p>
          <w:p w14:paraId="5BB6A507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75.180.10 Оборудование для разведки, бурения и добычи *Включая сооружения континентального шельфа</w:t>
            </w:r>
          </w:p>
          <w:p w14:paraId="0CA8B70C" w14:textId="08E5E94B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93.010 Гражданское строительство в целом</w:t>
            </w:r>
          </w:p>
        </w:tc>
      </w:tr>
      <w:tr w:rsidR="004246B4" w:rsidRPr="006B5A63" w14:paraId="0F6116DD" w14:textId="77777777" w:rsidTr="002232EE">
        <w:tc>
          <w:tcPr>
            <w:tcW w:w="1980" w:type="dxa"/>
          </w:tcPr>
          <w:p w14:paraId="1DC9C1D5" w14:textId="676E84A0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70431291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r w:rsidR="0021439B"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601DC764" w14:textId="77777777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Инженерно-геодезические изыскания</w:t>
            </w:r>
            <w:bookmarkEnd w:id="9"/>
          </w:p>
        </w:tc>
        <w:tc>
          <w:tcPr>
            <w:tcW w:w="2410" w:type="dxa"/>
          </w:tcPr>
          <w:p w14:paraId="691BA1E1" w14:textId="77777777" w:rsidR="00061C91" w:rsidRPr="00061C91" w:rsidRDefault="00061C91" w:rsidP="00061C91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061C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ООО «Институт геотехники и инженерных изысканий в строительстве» (ООО «ИГИИС»)</w:t>
            </w:r>
          </w:p>
          <w:p w14:paraId="641E19E4" w14:textId="77777777" w:rsidR="00061C91" w:rsidRPr="00061C91" w:rsidRDefault="00061C91" w:rsidP="00061C91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061C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107076, г. Москва, ул. Электрозаводская, д. 60.</w:t>
            </w:r>
          </w:p>
          <w:p w14:paraId="71D421E8" w14:textId="77777777" w:rsidR="00061C91" w:rsidRPr="00061C91" w:rsidRDefault="00061C91" w:rsidP="00061C91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061C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тел.: (495) 366-31-89,</w:t>
            </w:r>
          </w:p>
          <w:p w14:paraId="0F639B13" w14:textId="5BDB31A2" w:rsidR="00061C91" w:rsidRDefault="00061C91" w:rsidP="00F84749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061C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эл. адрес:</w:t>
            </w:r>
            <w:r w:rsidRPr="00061C91">
              <w:rPr>
                <w:rFonts w:ascii="Times New Roman" w:eastAsiaTheme="minorHAnsi" w:hAnsi="Times New Roman" w:cs="Times New Roman"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hyperlink r:id="rId16" w:history="1">
              <w:r w:rsidRPr="00061C91">
                <w:rPr>
                  <w:rStyle w:val="a3"/>
                  <w:rFonts w:ascii="Times New Roman" w:eastAsiaTheme="minorHAnsi" w:hAnsi="Times New Roman" w:cs="Times New Roman"/>
                  <w:bCs/>
                  <w:sz w:val="28"/>
                  <w:szCs w:val="28"/>
                  <w:lang w:val="en-US" w:eastAsia="en-US"/>
                </w:rPr>
                <w:t>tk</w:t>
              </w:r>
              <w:r w:rsidRPr="00061C91">
                <w:rPr>
                  <w:rStyle w:val="a3"/>
                  <w:rFonts w:ascii="Times New Roman" w:eastAsiaTheme="minorHAnsi" w:hAnsi="Times New Roman" w:cs="Times New Roman"/>
                  <w:bCs/>
                  <w:sz w:val="28"/>
                  <w:szCs w:val="28"/>
                  <w:lang w:val="ru-RU" w:eastAsia="en-US"/>
                </w:rPr>
                <w:t>@igiis.</w:t>
              </w:r>
              <w:r w:rsidRPr="00061C91">
                <w:rPr>
                  <w:rStyle w:val="a3"/>
                  <w:rFonts w:ascii="Times New Roman" w:eastAsiaTheme="minorHAnsi" w:hAnsi="Times New Roman" w:cs="Times New Roman"/>
                  <w:bCs/>
                  <w:sz w:val="28"/>
                  <w:szCs w:val="28"/>
                  <w:lang w:val="en-US" w:eastAsia="en-US"/>
                </w:rPr>
                <w:t>ru</w:t>
              </w:r>
            </w:hyperlink>
            <w:r w:rsidRPr="00061C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.</w:t>
            </w:r>
          </w:p>
          <w:p w14:paraId="311301EA" w14:textId="6B5DFA98" w:rsidR="00CE3E14" w:rsidRPr="006B5A63" w:rsidRDefault="00061C91" w:rsidP="00F84749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Р</w:t>
            </w:r>
            <w:r w:rsidR="00CE3E14" w:rsidRPr="006B5A6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уководитель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</w:p>
          <w:p w14:paraId="178B6554" w14:textId="4717D258" w:rsidR="00A97E1A" w:rsidRPr="00061C91" w:rsidRDefault="00A97E1A" w:rsidP="00F84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по научной работе</w:t>
            </w:r>
            <w:r w:rsidR="00061C91"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Федеральное государственное бюджетное учреждение науки Научный геоинформационный центр Российской академии наук (НГИЦ РАН)</w:t>
            </w:r>
            <w:r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первый заместитель председателя Центрального правления Российского </w:t>
            </w:r>
            <w:r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общества геодезии, картографии и землеустройства, кандидат технических наук, Л.И. Яблонский</w:t>
            </w:r>
          </w:p>
          <w:p w14:paraId="1FAA55B3" w14:textId="77777777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1B40E2" w14:textId="1AEB2C89" w:rsidR="00AA21B7" w:rsidRPr="006B5A63" w:rsidRDefault="00AA21B7" w:rsidP="00F847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E94EFEC" w14:textId="77777777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ISO TC 211 Geographic information/</w:t>
            </w:r>
          </w:p>
          <w:p w14:paraId="62C5180F" w14:textId="77777777" w:rsidR="004246B4" w:rsidRPr="006B5A63" w:rsidRDefault="004246B4" w:rsidP="00F8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Geomatics</w:t>
            </w:r>
          </w:p>
        </w:tc>
        <w:tc>
          <w:tcPr>
            <w:tcW w:w="3055" w:type="dxa"/>
          </w:tcPr>
          <w:p w14:paraId="5DCE784B" w14:textId="4FEDCCAA" w:rsidR="007301BF" w:rsidRPr="006B5A63" w:rsidRDefault="007301BF" w:rsidP="00214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01.080.30</w:t>
            </w:r>
            <w:r w:rsidR="00F84749" w:rsidRPr="006B5A6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Графические обозначения для планов, карт и соответствующей технической документации на продукцию </w:t>
            </w:r>
          </w:p>
          <w:p w14:paraId="6E48DAC4" w14:textId="77777777" w:rsidR="0021439B" w:rsidRPr="006B5A63" w:rsidRDefault="0007780F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07.040 География, геодезия</w:t>
            </w:r>
          </w:p>
          <w:p w14:paraId="08C84F92" w14:textId="12660134" w:rsidR="004246B4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17.020 Условия и методики испытаний в целом</w:t>
            </w:r>
          </w:p>
          <w:p w14:paraId="514FBC0E" w14:textId="77777777" w:rsidR="00333CF0" w:rsidRPr="006B5A63" w:rsidRDefault="00333CF0" w:rsidP="00333C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17.040 Линейные и угловые измерения</w:t>
            </w:r>
          </w:p>
          <w:p w14:paraId="2CA73392" w14:textId="257234FE" w:rsidR="0021439B" w:rsidRPr="006B5A63" w:rsidRDefault="00333CF0" w:rsidP="00333C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17.120.20 Поток в открытых каналах *Включая определение гидрометрических параметров</w:t>
            </w:r>
          </w:p>
          <w:p w14:paraId="2967BCA8" w14:textId="3B4901B7" w:rsidR="00333CF0" w:rsidRPr="006B5A63" w:rsidRDefault="00333CF0" w:rsidP="00333C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93.020 Земляные работы. Выемка грунта. Сооружение фундаментов. Подземные работы *Включая геотехнику   </w:t>
            </w:r>
          </w:p>
          <w:p w14:paraId="1F9AFF80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19.020 Условия и методы испытаний в целом</w:t>
            </w:r>
          </w:p>
          <w:p w14:paraId="18489EFB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35.240.70 Применение информационных технологий в науке</w:t>
            </w:r>
          </w:p>
          <w:p w14:paraId="278AB57C" w14:textId="3507AF9E" w:rsidR="00333CF0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* Включая цифровую географическую информацию</w:t>
            </w:r>
          </w:p>
        </w:tc>
      </w:tr>
      <w:tr w:rsidR="004246B4" w:rsidRPr="006B5A63" w14:paraId="1FEECCCA" w14:textId="77777777" w:rsidTr="002232EE">
        <w:tc>
          <w:tcPr>
            <w:tcW w:w="1980" w:type="dxa"/>
          </w:tcPr>
          <w:p w14:paraId="1AB6D456" w14:textId="1D8BA7F8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21439B"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14:paraId="72FC959F" w14:textId="77777777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Инженерно-экологические изыскания</w:t>
            </w:r>
          </w:p>
        </w:tc>
        <w:tc>
          <w:tcPr>
            <w:tcW w:w="2410" w:type="dxa"/>
          </w:tcPr>
          <w:p w14:paraId="312BBF43" w14:textId="77777777" w:rsidR="00061C91" w:rsidRP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«Институт геотехники и инженерных изысканий в строительстве» (ООО «ИГИИС»)</w:t>
            </w:r>
          </w:p>
          <w:p w14:paraId="765540BB" w14:textId="77777777" w:rsidR="00061C91" w:rsidRP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107076, г. Москва, ул. Электрозаводская, д. 60.</w:t>
            </w:r>
          </w:p>
          <w:p w14:paraId="3FA14C81" w14:textId="77777777" w:rsidR="00061C91" w:rsidRP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тел.: (495) 366-31-89,</w:t>
            </w:r>
          </w:p>
          <w:p w14:paraId="2E033334" w14:textId="42498C9F" w:rsidR="00061C91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эл. адрес:</w:t>
            </w:r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</w:t>
            </w:r>
            <w:hyperlink r:id="rId17" w:history="1">
              <w:r w:rsidRPr="00061C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Pr="00061C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@igiis.</w:t>
              </w:r>
              <w:r w:rsidRPr="00061C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6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4949967C" w14:textId="207B1C8E" w:rsidR="00061C91" w:rsidRPr="006B5A63" w:rsidRDefault="00061C91" w:rsidP="00061C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CE3E14"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уководитель - </w:t>
            </w:r>
            <w:r w:rsidR="00CE3E14" w:rsidRPr="006B5A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Косинова Ирина Ивановна, доктор геолого-минералогических наук, профессор, Заведующая кафедрой экологической геологии</w:t>
            </w:r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Федерально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го </w:t>
            </w:r>
            <w:proofErr w:type="spellStart"/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</w:t>
            </w:r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бюджетно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образовательно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</w:t>
            </w:r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</w:t>
            </w:r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высшего образования «Воронежский государственный университет» </w:t>
            </w:r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(ФГБОУ ВО «ВГУ»)</w:t>
            </w:r>
          </w:p>
          <w:p w14:paraId="753E9F6D" w14:textId="271EEADD" w:rsidR="00250D03" w:rsidRPr="006B5A63" w:rsidRDefault="00250D03" w:rsidP="00214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E771BF2" w14:textId="18D8C95D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ISO TC 207 Environmental management </w:t>
            </w:r>
          </w:p>
          <w:p w14:paraId="3A77FCCA" w14:textId="4FB1C2C9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 TC 190 Soil quality</w:t>
            </w:r>
          </w:p>
          <w:p w14:paraId="28299E30" w14:textId="718A763A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TC 147 Water quality</w:t>
            </w:r>
          </w:p>
          <w:p w14:paraId="5FA651E1" w14:textId="028042B2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TC 146 Air quality</w:t>
            </w:r>
          </w:p>
          <w:p w14:paraId="0AA018A8" w14:textId="1158679C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5" w:type="dxa"/>
          </w:tcPr>
          <w:p w14:paraId="46D0958A" w14:textId="223B5ED6" w:rsidR="007301BF" w:rsidRPr="006B5A63" w:rsidRDefault="007301BF" w:rsidP="00214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01.040.13</w:t>
            </w:r>
            <w:r w:rsidR="00F84749" w:rsidRPr="006B5A6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Охрана окружающей среды, защита человека от воздействия окружающей среды. Безопасность (Словари) </w:t>
            </w:r>
          </w:p>
          <w:p w14:paraId="11AD8881" w14:textId="49919879" w:rsidR="00705074" w:rsidRPr="006B5A63" w:rsidRDefault="00705074" w:rsidP="00214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13.020 Охрана окружающей среды </w:t>
            </w:r>
          </w:p>
          <w:p w14:paraId="495A670C" w14:textId="6CB17002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13.020.01 Окружающая среда и охрана окружающей среды в целом</w:t>
            </w:r>
          </w:p>
          <w:p w14:paraId="2C301B51" w14:textId="5308505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13.020.30 Оценка воздействия на окружающую среду *Включая управление окружающей средой при допущении риска</w:t>
            </w:r>
          </w:p>
          <w:p w14:paraId="4C94B1BD" w14:textId="6389CB8C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13.020.40 Загрязнение, борьба с загрязнением и консервация *Включая </w:t>
            </w:r>
            <w:proofErr w:type="spellStart"/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экотоксикологию</w:t>
            </w:r>
            <w:proofErr w:type="spellEnd"/>
          </w:p>
          <w:p w14:paraId="7F738C27" w14:textId="013C1D58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13.020.99 Охрана окружающей среды, прочие аспекты</w:t>
            </w:r>
          </w:p>
          <w:p w14:paraId="0ED4B4F9" w14:textId="7777777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13.040 Качество воздуха </w:t>
            </w:r>
          </w:p>
          <w:p w14:paraId="112F713A" w14:textId="7777777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13.040.01 Качество воздуха в целом </w:t>
            </w:r>
          </w:p>
          <w:p w14:paraId="64177D75" w14:textId="7777777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13.040.20 Окружающая атмосфера *Включая воздух внутри помещения</w:t>
            </w:r>
          </w:p>
          <w:p w14:paraId="7434E4F7" w14:textId="7777777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13.040.40 Выбросы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стационарных источников </w:t>
            </w:r>
          </w:p>
          <w:p w14:paraId="2C40D46A" w14:textId="7777777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13.060 Качество воды </w:t>
            </w:r>
          </w:p>
          <w:p w14:paraId="4E21A393" w14:textId="7777777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13.060.10 Вода естественных источников </w:t>
            </w:r>
          </w:p>
          <w:p w14:paraId="7B8D19A9" w14:textId="77777777" w:rsidR="0070507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13.060.01 Качество воды в целом </w:t>
            </w:r>
          </w:p>
          <w:p w14:paraId="06228244" w14:textId="77777777" w:rsidR="004246B4" w:rsidRPr="006B5A63" w:rsidRDefault="00705074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13.060.50 Исследование воды для определения содержания химических веществ</w:t>
            </w:r>
          </w:p>
          <w:p w14:paraId="380F0F9D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13.060.70 Исследование биологических свойств воды </w:t>
            </w:r>
          </w:p>
          <w:p w14:paraId="34D6DED1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13.080 Качество грунта. Почвоведение </w:t>
            </w:r>
          </w:p>
          <w:p w14:paraId="322EB72B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13.080.01 Качество грунта и почвоведение в целом *Включая загрязнение, эрозию, деградацию и т.д. </w:t>
            </w:r>
          </w:p>
          <w:p w14:paraId="4535ABC9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13.080.05 Исследование почвы в целом *Включая отбор </w:t>
            </w:r>
          </w:p>
          <w:p w14:paraId="370C1C94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13.080.10 Химические характеристики грунтов проб</w:t>
            </w:r>
          </w:p>
          <w:p w14:paraId="66B13C72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13.080.20 Физические свойства грунтов</w:t>
            </w:r>
          </w:p>
          <w:p w14:paraId="3868C3B9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13.080.30 Биологические свойства грунтов </w:t>
            </w:r>
          </w:p>
          <w:p w14:paraId="26294FAC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13.080.40 Гидрологические свойства грунтов </w:t>
            </w:r>
          </w:p>
          <w:p w14:paraId="19E24D8E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13.080.99 Качество грунта, прочие аспекты* Включая сельскохозяйственные аспекты, связанные с грунтами и повторное использование грунтов</w:t>
            </w:r>
          </w:p>
          <w:p w14:paraId="19C612C9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13.140 Воздействие шума на человека *Включая аудиометрию </w:t>
            </w:r>
          </w:p>
          <w:p w14:paraId="5ECB6676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13.160 Воздействие вибрации и удара на человека  </w:t>
            </w:r>
          </w:p>
          <w:p w14:paraId="2668A468" w14:textId="77777777" w:rsidR="0021439B" w:rsidRPr="006B5A63" w:rsidRDefault="0021439B" w:rsidP="0021439B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17.020 Условия и методики испытаний в целом</w:t>
            </w:r>
          </w:p>
          <w:p w14:paraId="59987411" w14:textId="77777777" w:rsidR="00333CF0" w:rsidRPr="006B5A63" w:rsidRDefault="00333CF0" w:rsidP="00333CF0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17.140.01 Акустические измерения и борьба с шумами в целом</w:t>
            </w:r>
          </w:p>
          <w:p w14:paraId="39007451" w14:textId="77777777" w:rsidR="00333CF0" w:rsidRPr="006B5A63" w:rsidRDefault="00333CF0" w:rsidP="00333CF0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17.160 Вибрация, измерения удара и вибрации *Включая измерительные приборы и установки</w:t>
            </w:r>
          </w:p>
          <w:p w14:paraId="37677366" w14:textId="77777777" w:rsidR="00CA625A" w:rsidRPr="006B5A63" w:rsidRDefault="00333CF0" w:rsidP="00CA625A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93.020 Земляные работы. Выемка грунта. Сооружение фундаментов. Подземные работы *Включая геотехнику   </w:t>
            </w:r>
            <w:r w:rsidR="00CA625A" w:rsidRPr="006B5A63">
              <w:rPr>
                <w:rFonts w:ascii="Times New Roman" w:hAnsi="Times New Roman" w:cs="Times New Roman"/>
                <w:sz w:val="28"/>
                <w:szCs w:val="28"/>
              </w:rPr>
              <w:t>17.220.99 Электричество и магнетизм, прочие аспекты</w:t>
            </w:r>
          </w:p>
          <w:p w14:paraId="73DF11E5" w14:textId="77777777" w:rsidR="00333CF0" w:rsidRPr="006B5A63" w:rsidRDefault="00CA625A" w:rsidP="00CA625A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17.240 Измерение излучений *Включая дозиметрию</w:t>
            </w:r>
          </w:p>
          <w:p w14:paraId="133CFEA9" w14:textId="77777777" w:rsidR="00CA625A" w:rsidRPr="006B5A63" w:rsidRDefault="00CA625A" w:rsidP="00CA625A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19.020 Условия и методы испытаний в целом</w:t>
            </w:r>
          </w:p>
          <w:p w14:paraId="260266F2" w14:textId="77777777" w:rsidR="00CA625A" w:rsidRPr="006B5A63" w:rsidRDefault="00CA625A" w:rsidP="00CA625A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35.240.70 Применение информационных технологий в науке</w:t>
            </w:r>
          </w:p>
          <w:p w14:paraId="37645A73" w14:textId="45342BAE" w:rsidR="00CA625A" w:rsidRPr="006B5A63" w:rsidRDefault="00CA625A" w:rsidP="00CA625A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* Включая цифровую географическую информацию</w:t>
            </w:r>
          </w:p>
        </w:tc>
      </w:tr>
      <w:tr w:rsidR="004246B4" w:rsidRPr="006B5A63" w14:paraId="374E3145" w14:textId="77777777" w:rsidTr="002232EE">
        <w:tc>
          <w:tcPr>
            <w:tcW w:w="1980" w:type="dxa"/>
          </w:tcPr>
          <w:p w14:paraId="27332126" w14:textId="11B7A07A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r w:rsidR="0021439B"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4 Инженерно-гидрометеоро</w:t>
            </w:r>
            <w:r w:rsidRPr="006B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изыскания</w:t>
            </w:r>
          </w:p>
        </w:tc>
        <w:tc>
          <w:tcPr>
            <w:tcW w:w="2410" w:type="dxa"/>
          </w:tcPr>
          <w:p w14:paraId="77886282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ООО «Институт геотехники и инженерных изысканий в </w:t>
            </w: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строительстве» (ООО «ИГИИС»)</w:t>
            </w:r>
          </w:p>
          <w:p w14:paraId="46380445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107076, г. Москва, ул. Электрозаводская, д. 60.</w:t>
            </w:r>
          </w:p>
          <w:p w14:paraId="6E08AC65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тел.: (495) 366-31-89,</w:t>
            </w:r>
          </w:p>
          <w:p w14:paraId="5DCA9D05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эл. адрес:</w:t>
            </w: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</w:t>
            </w:r>
            <w:hyperlink r:id="rId18" w:history="1">
              <w:r w:rsidRPr="00111E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Pr="00111E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@igiis.</w:t>
              </w:r>
              <w:r w:rsidRPr="00111E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1A7F5221" w14:textId="77777777" w:rsidR="00111EEC" w:rsidRDefault="00111EEC" w:rsidP="00214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374D2ABE" w14:textId="616FD65B" w:rsidR="004246B4" w:rsidRPr="006B5A63" w:rsidRDefault="00111EEC" w:rsidP="0021439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CE3E14"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уководитель - </w:t>
            </w:r>
            <w:r w:rsidR="00A97E1A" w:rsidRPr="006B5A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декана по научной работе Географического факультета МГУ им. М.В. Ломоносова, кандидат географических наук С.А. Сократов</w:t>
            </w:r>
            <w:r w:rsidR="004246B4" w:rsidRPr="006B5A6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054986CE" w14:textId="28F01EBE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70C5409C" w14:textId="0E7F5E33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ISO TC 147 Water quality</w:t>
            </w:r>
          </w:p>
          <w:p w14:paraId="5A4C8E37" w14:textId="6E780C5E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 TC 113 Hydrometry</w:t>
            </w:r>
          </w:p>
          <w:p w14:paraId="45F8C366" w14:textId="078B8645" w:rsidR="004246B4" w:rsidRPr="006B5A63" w:rsidRDefault="004246B4" w:rsidP="0021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5" w:type="dxa"/>
          </w:tcPr>
          <w:p w14:paraId="4EF746D5" w14:textId="77777777" w:rsidR="0007780F" w:rsidRPr="006B5A63" w:rsidRDefault="0007780F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07.060 Геология. Метеорология. Гидрология </w:t>
            </w:r>
          </w:p>
          <w:p w14:paraId="7AED89D6" w14:textId="05CDC198" w:rsidR="004246B4" w:rsidRPr="006B5A63" w:rsidRDefault="0007780F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13.060.60 Исследование физических свойств воды</w:t>
            </w:r>
          </w:p>
          <w:p w14:paraId="12970222" w14:textId="77777777" w:rsidR="00CA625A" w:rsidRPr="006B5A63" w:rsidRDefault="0021439B" w:rsidP="00760747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17.020 Условия и методики испытаний в целом</w:t>
            </w:r>
          </w:p>
          <w:p w14:paraId="5C9782B2" w14:textId="795D7D26" w:rsidR="00CA625A" w:rsidRPr="006B5A63" w:rsidRDefault="00CA625A" w:rsidP="00760747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17.140.01 Акустические измерения и борьба с шумами в целом</w:t>
            </w:r>
          </w:p>
          <w:p w14:paraId="3B7DBC28" w14:textId="77777777" w:rsidR="00CA625A" w:rsidRPr="006B5A63" w:rsidRDefault="00CA625A" w:rsidP="00760747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 xml:space="preserve">17.160 Вибрация, измерения удара и вибрации *Включая измерительные приборы и установки </w:t>
            </w:r>
          </w:p>
          <w:p w14:paraId="61A82E09" w14:textId="77777777" w:rsidR="00CA625A" w:rsidRPr="006B5A63" w:rsidRDefault="00CA625A" w:rsidP="00760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17.200 Термодинамика и измерения температуры </w:t>
            </w:r>
          </w:p>
          <w:p w14:paraId="0BFAF181" w14:textId="77777777" w:rsidR="00CA625A" w:rsidRPr="006B5A63" w:rsidRDefault="00CA625A" w:rsidP="00760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eastAsiaTheme="minorEastAsia" w:hAnsi="Times New Roman" w:cs="Times New Roman"/>
                <w:sz w:val="28"/>
                <w:szCs w:val="28"/>
              </w:rPr>
              <w:t>17.200.20 Приборы для измерений температуры *Включая термостаты</w:t>
            </w:r>
          </w:p>
          <w:p w14:paraId="350F9A5C" w14:textId="77777777" w:rsidR="00CA625A" w:rsidRPr="006B5A63" w:rsidRDefault="00CA625A" w:rsidP="00760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17.220 Электричество. Магнетизм. Электрические и магнитные измерения </w:t>
            </w:r>
          </w:p>
          <w:p w14:paraId="32A1939D" w14:textId="77777777" w:rsidR="00CA625A" w:rsidRPr="006B5A63" w:rsidRDefault="00CA625A" w:rsidP="00760747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17.220.01 Электричество. Магнетизм. Общие аспекты *Включая электромагнетизм</w:t>
            </w:r>
          </w:p>
          <w:p w14:paraId="41889898" w14:textId="3C313E35" w:rsidR="0021439B" w:rsidRPr="006B5A63" w:rsidRDefault="00CA625A" w:rsidP="00760747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</w:rPr>
              <w:t>17.220.20 Измерения электрических и магнитных величин *Включая измерительные приборы</w:t>
            </w:r>
          </w:p>
          <w:p w14:paraId="2AFB85F3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17.040 Линейные и угловые измерения</w:t>
            </w:r>
          </w:p>
          <w:p w14:paraId="38BC148C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17.120.20 Поток в открытых каналах *Включая определение гидрометрических параметров</w:t>
            </w:r>
          </w:p>
          <w:p w14:paraId="1F8B2103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19.020 Условия и методы испытаний в целом</w:t>
            </w:r>
          </w:p>
          <w:p w14:paraId="377E45BC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35.240.70 Применение информационных технологий в науке</w:t>
            </w:r>
          </w:p>
          <w:p w14:paraId="736CFDB6" w14:textId="02460861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* Включая цифровую географическую информацию</w:t>
            </w:r>
          </w:p>
        </w:tc>
      </w:tr>
      <w:tr w:rsidR="004246B4" w:rsidRPr="006B5A63" w14:paraId="31D7618D" w14:textId="77777777" w:rsidTr="002232EE">
        <w:tc>
          <w:tcPr>
            <w:tcW w:w="1980" w:type="dxa"/>
          </w:tcPr>
          <w:p w14:paraId="240B029D" w14:textId="4C941175" w:rsidR="004246B4" w:rsidRPr="006B5A63" w:rsidRDefault="004246B4" w:rsidP="000240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ПК</w:t>
            </w:r>
            <w:r w:rsidR="0021439B"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Геотехника</w:t>
            </w:r>
          </w:p>
        </w:tc>
        <w:tc>
          <w:tcPr>
            <w:tcW w:w="2410" w:type="dxa"/>
          </w:tcPr>
          <w:p w14:paraId="0FCE1184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«Институт геотехники и инженерных изысканий в строительстве» (ООО «ИГИИС»)</w:t>
            </w:r>
          </w:p>
          <w:p w14:paraId="6F82B2F4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107076, г. Москва, ул. Электрозаводская, д. 60.</w:t>
            </w:r>
          </w:p>
          <w:p w14:paraId="04183377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тел.: (495) 366-31-89,</w:t>
            </w:r>
          </w:p>
          <w:p w14:paraId="2F7B1EFE" w14:textId="77777777" w:rsidR="00111EEC" w:rsidRPr="00111EEC" w:rsidRDefault="00111EEC" w:rsidP="00111E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эл. адрес:</w:t>
            </w:r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</w:t>
            </w:r>
            <w:hyperlink r:id="rId19" w:history="1">
              <w:r w:rsidRPr="00111E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r w:rsidRPr="00111E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@igiis.</w:t>
              </w:r>
              <w:r w:rsidRPr="00111E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1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2221F34E" w14:textId="77777777" w:rsidR="00111EEC" w:rsidRDefault="00111EEC" w:rsidP="005B4B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557014CE" w14:textId="09D3EC6E" w:rsidR="00250D03" w:rsidRPr="006B5A63" w:rsidRDefault="00111EEC" w:rsidP="005B4B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5B4BC2"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уководитель - Болдырев Геннадий Григорьевич, Директор по науке и инновациям</w:t>
            </w:r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ООО НПП «</w:t>
            </w:r>
            <w:proofErr w:type="spellStart"/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Геотек</w:t>
            </w:r>
            <w:proofErr w:type="spellEnd"/>
            <w:r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5B4BC2" w:rsidRPr="006B5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доктор технических наук</w:t>
            </w:r>
          </w:p>
        </w:tc>
        <w:tc>
          <w:tcPr>
            <w:tcW w:w="2126" w:type="dxa"/>
          </w:tcPr>
          <w:p w14:paraId="47DAFF86" w14:textId="34B8B2FC" w:rsidR="004246B4" w:rsidRPr="006B5A63" w:rsidRDefault="007665CE" w:rsidP="002143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ISO TC 182 </w:t>
            </w:r>
            <w:proofErr w:type="spellStart"/>
            <w:r w:rsidRPr="006B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Geotechnics</w:t>
            </w:r>
            <w:proofErr w:type="spellEnd"/>
          </w:p>
        </w:tc>
        <w:tc>
          <w:tcPr>
            <w:tcW w:w="3055" w:type="dxa"/>
          </w:tcPr>
          <w:p w14:paraId="3C27E510" w14:textId="77777777" w:rsidR="0021439B" w:rsidRPr="006B5A63" w:rsidRDefault="0021439B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17.020 Условия и методики испытаний в целом</w:t>
            </w:r>
          </w:p>
          <w:p w14:paraId="33ED1371" w14:textId="77777777" w:rsidR="004246B4" w:rsidRPr="006B5A63" w:rsidRDefault="00333CF0" w:rsidP="0021439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93.020 Земляные работы. Выемка грунта. Сооружение фундаментов. Подземные работы *Включая геотехнику   </w:t>
            </w:r>
          </w:p>
          <w:p w14:paraId="56D96131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19.020 Условия и методы испытаний в целом</w:t>
            </w:r>
          </w:p>
          <w:p w14:paraId="6C726E90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35.240.70 Применение информационных технологий в науке</w:t>
            </w:r>
          </w:p>
          <w:p w14:paraId="68CBFA63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 Включая цифровую географическую информацию</w:t>
            </w:r>
          </w:p>
          <w:p w14:paraId="7FC573D6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19.080 Электрические и электронные испытания *Включая испытательное оборудование</w:t>
            </w:r>
          </w:p>
          <w:p w14:paraId="54F9E7DB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73.100.30 Оборудование для бурения и выемки грунта *Включая оборудование для </w:t>
            </w:r>
          </w:p>
          <w:p w14:paraId="12409401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разработки морского дна</w:t>
            </w:r>
          </w:p>
          <w:p w14:paraId="527A9CDD" w14:textId="77777777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75.180.10 Оборудование для разведки, бурения и добычи *Включая сооружения </w:t>
            </w: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континентального шельфа</w:t>
            </w:r>
          </w:p>
          <w:p w14:paraId="3789859B" w14:textId="44E0B475" w:rsidR="00CA625A" w:rsidRPr="006B5A63" w:rsidRDefault="00CA625A" w:rsidP="00CA62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A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93.010 Гражданское строительство в целом</w:t>
            </w:r>
          </w:p>
        </w:tc>
      </w:tr>
    </w:tbl>
    <w:p w14:paraId="62E7BC63" w14:textId="4D9EE7F2" w:rsidR="00FD267F" w:rsidRPr="006B5A63" w:rsidRDefault="00FD267F" w:rsidP="007607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60539C" w14:textId="77777777" w:rsidR="00573479" w:rsidRPr="006B5A63" w:rsidRDefault="00573479" w:rsidP="00DB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4A79A8" w14:textId="0BC2733A" w:rsidR="004246B4" w:rsidRPr="006B5A63" w:rsidRDefault="0007780F" w:rsidP="00760747">
      <w:pPr>
        <w:pStyle w:val="HEADERTEXT0"/>
        <w:spacing w:after="24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5A6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Предложение по кандидатуре председателя технического комитета по стандартизации:</w:t>
      </w:r>
    </w:p>
    <w:p w14:paraId="7DDB5610" w14:textId="1B521D6D" w:rsidR="00DB3754" w:rsidRPr="006B5A63" w:rsidRDefault="00760747" w:rsidP="002030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Богданов Михаил Игоревич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кандидат геолого-минералогических наук, генеральный директор ООО «Институт геотехники и инженерных изысканий в строительстве» (ООО «ИГИИС»), Президент Координационного совета Ассоциации «Инженерные изыскания в строительстве», член комитета ISO/TC 182 «Геотехника», 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Заведующий кафедрой повышения квалификации «Инженерные изыскания в строительстве» ООО «ИГИИС», Генеральный директор (совместительство) ООО «Геофизическая томография» - участник проекта Инновационного центра «Сколково», член Общественного совета при Федеральном агентстве по недропользованию (Роснедра), член Общественного совета при Инновационном фонде «Сколково»,</w:t>
      </w:r>
      <w:r w:rsidR="0080504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Председатель правления 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Союз изыскателей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главный редактор журналов «Инженерные изыскания», «Инженерная геология», «Геориск»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заместитель Главного редактора журнала «Геотехника» (включены в перечень ВАК), член редколлегии журнала «Промышленное и гражданское строительство», член Правления журнала «Наука и жизнь»</w:t>
      </w:r>
      <w:r w:rsidR="00DB3754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614EE366" w14:textId="5D761056" w:rsidR="00FF53D3" w:rsidRPr="006B5A63" w:rsidRDefault="00DB3754" w:rsidP="00EA174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Руководитель </w:t>
      </w:r>
      <w:r w:rsidR="000C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работ 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разработке сводов правил по инженерным изысканиям в строительстве: </w:t>
      </w:r>
      <w:bookmarkStart w:id="10" w:name="_Hlk70350102"/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 47.13330.2016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11" w:name="_Hlk70355141"/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«СНИП 11-02-96 Инженерные изыскания для строительства. Основные положения»</w:t>
      </w:r>
      <w:bookmarkEnd w:id="11"/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СП 115.13330.2016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12" w:name="_Hlk70355201"/>
      <w:r w:rsidR="00203087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«СНиП 22-01-95 Геофизика опасных природных воздействий»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СП 317.1325800.2017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«Инженерно-геодезические изыскания для строительства. Общие правила производства работ</w:t>
      </w:r>
      <w:bookmarkEnd w:id="12"/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СП 438. 1325800.2019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«Инженерные изыскания при планировке территории. Общие требования»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СП 446.1325800.2019</w:t>
      </w:r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13" w:name="_Hlk70355269"/>
      <w:r w:rsidR="00203087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«Инженерно-геологические изыскания для строительства. Общие правила производства работ»</w:t>
      </w:r>
      <w:bookmarkEnd w:id="13"/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СП 420.1325800.2018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«Инженерные изыскания для строительства в районах развития оползневых процессов. Общие требования»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СП 448.1325800.2019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«Инженерные изыскания для строительства в районах распространения просадочных грунтов. Общие требования»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FF53D3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 449.1325800.2019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«Инженерные изыскания для строительства в районах распространения набухающих грунтов. Общие требования»</w:t>
      </w:r>
      <w:r w:rsidR="00FF53D3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 СП 479.1325800.2019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14" w:name="_Hlk70355311"/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«Инженерные изыскания для строительства в районах развития селевых процессов. Общие требования»</w:t>
      </w:r>
      <w:bookmarkEnd w:id="14"/>
      <w:r w:rsidR="00FF53D3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 СП 493.1325800.2020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15" w:name="_Hlk70355361"/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«Инженерные изыскания для строительства в районах распространения многолетнемерзлых грунтов. Общие требования»</w:t>
      </w:r>
      <w:bookmarkEnd w:id="15"/>
      <w:r w:rsidR="00FF53D3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bookmarkEnd w:id="10"/>
    <w:p w14:paraId="1446C331" w14:textId="4622707F" w:rsidR="00FF53D3" w:rsidRPr="006B5A63" w:rsidRDefault="00FF53D3" w:rsidP="00124D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по разработке национальных  и межгосударственных стандартов: ГОСТ 24847-2017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«Грунты. Методы определения глубины сезонного 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промерзания»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ГОСТ 21.301-201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 «Система проектной документации для строительства. Правила выполнения отчетной технической документации по инженерным изысканиям»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ГОСТ 21.302-201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 «Система проектной документации для строительства. Условные графические обозначения в документации по инженерно-геологическим изысканиям»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 ГОСТ Р 58889-2020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«Инженерные изыскания. Требования к ведению и оформлению полевой документации при проходке и опробовании инженерно-геологических выработок», </w:t>
      </w:r>
      <w:r w:rsidR="005A73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автор  ГОСТ Р 57546-2017 «Землетрясения. Шкала сейсмической интенсивности»</w:t>
      </w:r>
      <w:r w:rsidR="00396355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101722D6" w14:textId="1CAAEDDF" w:rsidR="00396355" w:rsidRPr="006B5A63" w:rsidRDefault="000C3CD6" w:rsidP="007607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Со-г</w:t>
      </w:r>
      <w:r w:rsidR="00396355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лавный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96355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редактор комплекта карт О</w:t>
      </w:r>
      <w:r w:rsidR="005A73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5A73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ейсмического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</w:t>
      </w:r>
      <w:r w:rsidR="005A73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айонирования территории Российской Федерации ОСР</w:t>
      </w:r>
      <w:r w:rsidR="00396355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-2016.</w:t>
      </w:r>
    </w:p>
    <w:p w14:paraId="713D346F" w14:textId="019AB3D6" w:rsidR="001D08B4" w:rsidRPr="006B5A63" w:rsidRDefault="00396355" w:rsidP="001D08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Автор </w:t>
      </w:r>
      <w:r w:rsidR="00196720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="001D08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научных </w:t>
      </w:r>
      <w:r w:rsidR="00196720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публикаций</w:t>
      </w:r>
      <w:r w:rsidR="00124D4E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78E04085" w14:textId="2B89D220" w:rsidR="00760747" w:rsidRPr="006B5A63" w:rsidRDefault="00760747" w:rsidP="007607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2015 г. - </w:t>
      </w:r>
      <w:proofErr w:type="spellStart"/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н.в</w:t>
      </w:r>
      <w:proofErr w:type="spellEnd"/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– генеральный директор ООО «Институт геотехники и инженерных изысканий в строительстве» (ООО «ИГИИС»). </w:t>
      </w:r>
    </w:p>
    <w:p w14:paraId="4E181F4F" w14:textId="77777777" w:rsidR="00760747" w:rsidRPr="006B5A63" w:rsidRDefault="00760747" w:rsidP="007607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2014 г. - 2015 г. – научный руководитель ООО «Институт геотехники и инженерных изысканий в строительстве» (ООО «ИГИИС»).</w:t>
      </w:r>
    </w:p>
    <w:p w14:paraId="0E75F03F" w14:textId="77777777" w:rsidR="00760747" w:rsidRPr="006B5A63" w:rsidRDefault="00760747" w:rsidP="007607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2004 г. - </w:t>
      </w:r>
      <w:bookmarkStart w:id="16" w:name="_Hlk70351187"/>
      <w:r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2014 г. – генеральный директор ОАО «Производственный научно-исследовательский институт инженерных изысканий в строительстве» (ОАО «ПНИИИС»).</w:t>
      </w:r>
    </w:p>
    <w:bookmarkEnd w:id="16"/>
    <w:p w14:paraId="52ECA231" w14:textId="5D891DB8" w:rsidR="00760747" w:rsidRPr="006B5A63" w:rsidRDefault="00760747" w:rsidP="00760747">
      <w:pPr>
        <w:widowControl w:val="0"/>
        <w:autoSpaceDE w:val="0"/>
        <w:autoSpaceDN w:val="0"/>
        <w:adjustRightInd w:val="0"/>
        <w:spacing w:before="240" w:after="24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B5A6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Предложение по кандидатурам заместителей председателя технического комитета:</w:t>
      </w:r>
    </w:p>
    <w:p w14:paraId="3D1266D6" w14:textId="4CDEB173" w:rsidR="005B4BC2" w:rsidRPr="006B5A63" w:rsidRDefault="00760747" w:rsidP="005B4B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5A63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Коваленко Владимир Георгиевич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– доктор геолого-минералогических наук</w:t>
      </w:r>
      <w:r w:rsidR="00196720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. Создал методический подход, позволяющий оценивать динамическую устойчивость грунтов в массиве по данным полевых измерений методом статического зондирования и их статистически обоснованных корреляционных связей с энергетическим критериями динамической деформируемости грунтов. Усовершенствовал методику инженерно-геологических изысканий, определяющую оптимальный набор необходимых исследований для оценки динамической устойчивости грунтов в массиве. Доказал существование зоны разупрочнения в массивах грунтов вокруг стержневой конструкции, являющейся источником динамического воздействия, а также ее размеров, что существенно для проектирования фундаментов, принятых на территории Среднего </w:t>
      </w:r>
      <w:proofErr w:type="spellStart"/>
      <w:r w:rsidR="00196720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Приобья</w:t>
      </w:r>
      <w:proofErr w:type="spellEnd"/>
      <w:r w:rsidR="00196720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 Разработал классификацию грунтовых толщ территории Нижневартовского нефтегазоносного района, учитывающей вариации их состояния во времени, которая может использоваться при крупномасштабной типизации инженерно-геологических условий этого района нефтегазодобычи для гражданского и нефтепромыслового строительства. Разработал региональную классификацию дисперсных грунтов по данным статического зондирования, которая может непосредственно использоваться в изысканиях, а также для разработки и совершенствования региональных нормативных технических документов</w:t>
      </w:r>
      <w:r w:rsidR="0073285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196720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автор </w:t>
      </w:r>
      <w:r w:rsidR="0073285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14 статей, 3 книг.</w:t>
      </w:r>
    </w:p>
    <w:p w14:paraId="202BCCF9" w14:textId="69D9F47F" w:rsidR="00760747" w:rsidRPr="006B5A63" w:rsidRDefault="00760747" w:rsidP="007607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11E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111E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732853" w:rsidRPr="00111E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111E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г. - </w:t>
      </w:r>
      <w:proofErr w:type="spellStart"/>
      <w:r w:rsidRPr="00111E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н.в</w:t>
      </w:r>
      <w:proofErr w:type="spellEnd"/>
      <w:r w:rsidRPr="00111E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– </w:t>
      </w:r>
      <w:r w:rsidR="00732853" w:rsidRPr="00111E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доцент</w:t>
      </w:r>
      <w:r w:rsidR="00732853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DB3754" w:rsidRPr="006B5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ведущий научный сотрудник</w:t>
      </w:r>
      <w:r w:rsidR="00196720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ФГБОУ ВО МГУ имени М.В. Ломоносова, геологический факультет.</w:t>
      </w:r>
    </w:p>
    <w:p w14:paraId="2BA9889E" w14:textId="77777777" w:rsidR="00DB3754" w:rsidRPr="006B5A63" w:rsidRDefault="00DB3754" w:rsidP="007607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02B4C1D0" w14:textId="77777777" w:rsidR="00B45B19" w:rsidRPr="006B5A63" w:rsidRDefault="00760747" w:rsidP="00760747">
      <w:pPr>
        <w:tabs>
          <w:tab w:val="left" w:pos="0"/>
        </w:tabs>
        <w:ind w:right="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6B5A63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Болгова Галина Романовна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– первый заместитель генерального директора ООО «Институт геотехники и инженерных изысканий в строительстве» (ООО «ИГИИС»).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14:paraId="4B6338F5" w14:textId="60739070" w:rsidR="00760747" w:rsidRPr="006B5A63" w:rsidRDefault="00B45B19" w:rsidP="00760747">
      <w:pPr>
        <w:tabs>
          <w:tab w:val="left" w:pos="0"/>
        </w:tabs>
        <w:ind w:right="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="002E5E5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Соа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втор СНиП 11-02-96 </w:t>
      </w:r>
      <w:r w:rsidR="00773894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«Инженерные изыскания для строительства. Основные положения» 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 СП 11-103-97</w:t>
      </w:r>
      <w:r w:rsidR="00773894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«Инженерно-гидрометеорологические изыскания для строительства»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Руководитель 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разработки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сводов правил по инженерным изысканиям в строительстве:  СП 47.13330.2016</w:t>
      </w:r>
      <w:r w:rsidR="00B921D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«СНИП 11-02-96 Инженерные изыскания для строительства. Основные положения»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СП 115.13330.2016</w:t>
      </w:r>
      <w:r w:rsidR="00B921D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«СНиП 22-01-95 Геофизика опасных природных воздействий», СП 317.1325800.2017 «Инженерно-геодезические изыскания для строительства. Общие правила производства работ</w:t>
      </w:r>
      <w:r w:rsidR="00EA174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»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СП 428.1325800.2018</w:t>
      </w:r>
      <w:r w:rsidR="00EA174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«Инженерные изыскания для строительства в лавиноопасных районах. Общие требования»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СП 446.1325800.2019</w:t>
      </w:r>
      <w:r w:rsidR="00EA174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«Инженерно-геологические изыскания для строительства. Общие правила производства работ»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СП 479.1325800.2019</w:t>
      </w:r>
      <w:r w:rsidR="00EA174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«Инженерные изыскания для строительства в районах развития селевых процессов. Общие требования»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СП 482.1325800.2020</w:t>
      </w:r>
      <w:r w:rsidR="00EA174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bookmarkStart w:id="17" w:name="_Hlk70355703"/>
      <w:r w:rsidR="00EA174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«Инженерно-гидрометеорологические изыскания для строительства. Общие правила производства работ»</w:t>
      </w:r>
      <w:bookmarkEnd w:id="17"/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СП 493.1325800.2020</w:t>
      </w:r>
      <w:r w:rsidR="00EA1748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«Инженерные изыскания для строительства в районах распространения многолетнемерзлых грунтов. Общие требования»</w:t>
      </w:r>
      <w:r w:rsidR="00FF53D3"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14:paraId="388CFA4D" w14:textId="77777777" w:rsidR="00760747" w:rsidRPr="006B5A63" w:rsidRDefault="00760747" w:rsidP="00760747">
      <w:pPr>
        <w:tabs>
          <w:tab w:val="left" w:pos="0"/>
        </w:tabs>
        <w:spacing w:line="276" w:lineRule="auto"/>
        <w:ind w:right="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 xml:space="preserve">2015 г. - </w:t>
      </w:r>
      <w:proofErr w:type="spellStart"/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н.в</w:t>
      </w:r>
      <w:proofErr w:type="spellEnd"/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 – первый заместитель генерального директора ООО «Институт геотехники и инженерных изысканий в строительстве» (ООО «ИГИИС»).</w:t>
      </w:r>
    </w:p>
    <w:p w14:paraId="78CBD3CC" w14:textId="52CF98BE" w:rsidR="00B45B19" w:rsidRPr="006B5A63" w:rsidRDefault="00760747" w:rsidP="00760747">
      <w:pPr>
        <w:tabs>
          <w:tab w:val="left" w:pos="0"/>
        </w:tabs>
        <w:spacing w:line="276" w:lineRule="auto"/>
        <w:ind w:right="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>2014 г. - 2015 г. – генеральный директор ООО «Институт геотехники и инженерных изысканий в строительстве» (ООО «ИГИИС»).</w:t>
      </w:r>
    </w:p>
    <w:p w14:paraId="01239DF9" w14:textId="03A3C54D" w:rsidR="00732853" w:rsidRPr="006B5A63" w:rsidRDefault="00732853" w:rsidP="00760747">
      <w:pPr>
        <w:tabs>
          <w:tab w:val="left" w:pos="0"/>
        </w:tabs>
        <w:spacing w:line="276" w:lineRule="auto"/>
        <w:ind w:right="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>1986 г. – 2014 г. – ведущ</w:t>
      </w:r>
      <w:r w:rsidR="00111EE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ий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инженер</w:t>
      </w:r>
      <w:r w:rsidR="00111EE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, начальник отдела нормативно-методологических исследований, 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перв</w:t>
      </w:r>
      <w:r w:rsidR="00111EE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ый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заместител</w:t>
      </w:r>
      <w:r w:rsidR="00111EE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ь</w:t>
      </w:r>
      <w:r w:rsidRPr="006B5A6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генерального директора ОАО «Производственный научно-исследовательский институт инженерных изысканий в строительстве» (ОАО «ПНИИИС»).</w:t>
      </w:r>
    </w:p>
    <w:p w14:paraId="7BF73DD6" w14:textId="3C3A7276" w:rsidR="00760747" w:rsidRPr="006B5A63" w:rsidRDefault="00760747" w:rsidP="00760747">
      <w:pPr>
        <w:pStyle w:val="ConsPlusNormal"/>
        <w:spacing w:before="240" w:after="24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A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5A63">
        <w:rPr>
          <w:rFonts w:ascii="Times New Roman" w:hAnsi="Times New Roman" w:cs="Times New Roman"/>
          <w:b/>
          <w:sz w:val="28"/>
          <w:szCs w:val="28"/>
        </w:rPr>
        <w:t xml:space="preserve">Предложение по кандидатуре ответственного секретаря технического комитета: </w:t>
      </w:r>
    </w:p>
    <w:p w14:paraId="570C44FC" w14:textId="77777777" w:rsidR="00760747" w:rsidRPr="006B5A63" w:rsidRDefault="00760747" w:rsidP="007607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A63">
        <w:rPr>
          <w:rFonts w:ascii="Times New Roman" w:hAnsi="Times New Roman" w:cs="Times New Roman"/>
          <w:b/>
          <w:sz w:val="28"/>
          <w:szCs w:val="28"/>
        </w:rPr>
        <w:t>Кривенцова</w:t>
      </w:r>
      <w:proofErr w:type="spellEnd"/>
      <w:r w:rsidRPr="006B5A63">
        <w:rPr>
          <w:rFonts w:ascii="Times New Roman" w:hAnsi="Times New Roman" w:cs="Times New Roman"/>
          <w:b/>
          <w:sz w:val="28"/>
          <w:szCs w:val="28"/>
        </w:rPr>
        <w:t xml:space="preserve"> Ирина Львовна</w:t>
      </w:r>
      <w:r w:rsidRPr="006B5A63">
        <w:rPr>
          <w:rFonts w:ascii="Times New Roman" w:hAnsi="Times New Roman" w:cs="Times New Roman"/>
          <w:sz w:val="28"/>
          <w:szCs w:val="28"/>
        </w:rPr>
        <w:t xml:space="preserve"> – начальник нормативно-методического отдела Ассоциации «Инженерные изыскания в строительстве» («АИИС»); ведущий специалист отдела нормативно-методологических исследований ООО «ИГИИС»; эксперт по стандартизации (сертификаты: </w:t>
      </w:r>
      <w:r w:rsidRPr="006B5A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A63">
        <w:rPr>
          <w:rFonts w:ascii="Times New Roman" w:hAnsi="Times New Roman" w:cs="Times New Roman"/>
          <w:sz w:val="28"/>
          <w:szCs w:val="28"/>
        </w:rPr>
        <w:t>Э №0001738 зарегистрирован в Реестре экспертов по стандартизации протокол №156 от 05.10.2018 г.; МС №0000147 зарегистрирован в Реестре экспертов по международной стандартизации протокол №18 от 1.06.2017).</w:t>
      </w:r>
    </w:p>
    <w:p w14:paraId="0CBF5656" w14:textId="49A53484" w:rsidR="00760747" w:rsidRDefault="00760747" w:rsidP="007607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sz w:val="28"/>
          <w:szCs w:val="28"/>
        </w:rPr>
        <w:t xml:space="preserve">2015 г. - </w:t>
      </w:r>
      <w:proofErr w:type="spellStart"/>
      <w:r w:rsidRPr="006B5A6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6B5A63">
        <w:rPr>
          <w:rFonts w:ascii="Times New Roman" w:hAnsi="Times New Roman" w:cs="Times New Roman"/>
          <w:sz w:val="28"/>
          <w:szCs w:val="28"/>
        </w:rPr>
        <w:t xml:space="preserve">. – Начальник нормативно-методического отдела Ассоциации «Инженерные изыскания в строительстве» («АИИС»), ведущий специалист </w:t>
      </w:r>
      <w:r w:rsidRPr="006B5A63">
        <w:rPr>
          <w:rFonts w:ascii="Times New Roman" w:hAnsi="Times New Roman" w:cs="Times New Roman"/>
          <w:sz w:val="28"/>
          <w:szCs w:val="28"/>
        </w:rPr>
        <w:lastRenderedPageBreak/>
        <w:t>отдела нормативно-методологических исследований ООО «ИГИИС».</w:t>
      </w:r>
    </w:p>
    <w:p w14:paraId="10FB3090" w14:textId="77777777" w:rsidR="00D86D2F" w:rsidRDefault="00D86D2F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737C1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B074C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40672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B71B3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FC891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DE309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DCE4F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68F3A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24587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24423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A7FEC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5DBD5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ABC07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A1B3D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3A0A8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AFA22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44FE9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A297B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BA4DC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BF46A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EB731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C5FB4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43CFA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DFC1E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B93C0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AF04F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A1BCF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6DC93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9AAFA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B4DC6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3BF0E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F56C8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0FD02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968BD" w14:textId="77777777" w:rsidR="00FD4697" w:rsidRDefault="00FD4697" w:rsidP="00515A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9A08E" w14:textId="77777777" w:rsidR="00FD4697" w:rsidRPr="007D4245" w:rsidRDefault="00FD4697" w:rsidP="00FD4697">
      <w:pPr>
        <w:pStyle w:val="ConsPlusNormal"/>
        <w:spacing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45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051158E2" w14:textId="77777777" w:rsidR="00FD4697" w:rsidRDefault="00FD4697" w:rsidP="00FD4697">
      <w:pPr>
        <w:ind w:left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02B5C">
        <w:rPr>
          <w:rFonts w:ascii="Times New Roman" w:hAnsi="Times New Roman" w:cs="Times New Roman"/>
        </w:rPr>
        <w:t xml:space="preserve"> Положению о Техническом комитете по стандартизации ТК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«</w:t>
      </w:r>
      <w:r w:rsidRPr="00D02B5C">
        <w:rPr>
          <w:rFonts w:ascii="Times New Roman" w:hAnsi="Times New Roman" w:cs="Times New Roman"/>
        </w:rPr>
        <w:t>Инженерные изыскания и геотехника»</w:t>
      </w:r>
    </w:p>
    <w:p w14:paraId="058B7BCB" w14:textId="77777777" w:rsidR="00FD4697" w:rsidRDefault="00FD4697" w:rsidP="00FD4697">
      <w:pPr>
        <w:ind w:left="6946"/>
        <w:jc w:val="both"/>
        <w:rPr>
          <w:rFonts w:ascii="Times New Roman" w:hAnsi="Times New Roman" w:cs="Times New Roman"/>
        </w:rPr>
      </w:pPr>
    </w:p>
    <w:p w14:paraId="5318DC3C" w14:textId="77777777" w:rsidR="00FD4697" w:rsidRPr="00D02B5C" w:rsidRDefault="00FD4697" w:rsidP="00FD4697">
      <w:pPr>
        <w:spacing w:line="360" w:lineRule="auto"/>
        <w:jc w:val="center"/>
        <w:rPr>
          <w:rFonts w:ascii="Times New Roman" w:hAnsi="Times New Roman" w:cs="Times New Roman"/>
        </w:rPr>
      </w:pPr>
      <w:r w:rsidRPr="00487C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технического комитета по стандартизации</w:t>
      </w:r>
      <w:r w:rsidRPr="00487C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ТК </w:t>
      </w:r>
      <w:r w:rsidRPr="00487CC7">
        <w:rPr>
          <w:rFonts w:ascii="Times New Roman" w:eastAsia="Times New Roman" w:hAnsi="Times New Roman" w:cs="Times New Roman"/>
          <w:b/>
          <w:bCs/>
          <w:sz w:val="26"/>
          <w:szCs w:val="26"/>
        </w:rPr>
        <w:t>«Инженерные изыскания и геотехника»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4536"/>
      </w:tblGrid>
      <w:tr w:rsidR="00FD4697" w:rsidRPr="00AA1051" w14:paraId="05AAEC50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A31" w14:textId="77777777" w:rsidR="00FD4697" w:rsidRPr="00A40705" w:rsidRDefault="00FD4697" w:rsidP="00D25D39">
            <w:pPr>
              <w:spacing w:line="276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70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62E" w14:textId="77777777" w:rsidR="00FD4697" w:rsidRPr="00A40705" w:rsidRDefault="00FD4697" w:rsidP="00D25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705">
              <w:rPr>
                <w:rFonts w:ascii="Times New Roman" w:eastAsia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0A1" w14:textId="77777777" w:rsidR="00FD4697" w:rsidRPr="00A40705" w:rsidRDefault="00FD4697" w:rsidP="00D25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Контактные данные </w:t>
            </w:r>
            <w:r w:rsidRPr="00A40705">
              <w:rPr>
                <w:rFonts w:ascii="Times New Roman" w:eastAsia="Times New Roman" w:hAnsi="Times New Roman" w:cs="Times New Roman"/>
                <w:b/>
                <w:bCs/>
              </w:rPr>
              <w:t>организации</w:t>
            </w:r>
          </w:p>
        </w:tc>
      </w:tr>
      <w:tr w:rsidR="00FD4697" w:rsidRPr="00587B3F" w14:paraId="56D94296" w14:textId="77777777" w:rsidTr="00D25D39">
        <w:trPr>
          <w:trHeight w:val="10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B27" w14:textId="77777777" w:rsidR="00FD4697" w:rsidRPr="00587B3F" w:rsidRDefault="00FD4697" w:rsidP="00D2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B3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87B3F">
              <w:rPr>
                <w:rFonts w:ascii="Times New Roman" w:hAnsi="Times New Roman" w:cs="Times New Roman"/>
                <w:b/>
              </w:rPr>
              <w:t xml:space="preserve">) Организации, приславшие заявки на участие в ТК «Инженерные изыскания» и рекомендуемые для включения в качестве членов ТК </w:t>
            </w:r>
          </w:p>
        </w:tc>
      </w:tr>
      <w:tr w:rsidR="00FD4697" w:rsidRPr="00587B3F" w14:paraId="4BFEBF8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4FE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41D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«Атомэнергопроект» (АО «АЭП») - Государственная корпорация по атомной энергии – Организация ГК «Росатом»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7E5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 xml:space="preserve">107996, г. Москва, улица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Бакунинская</w:t>
            </w:r>
            <w:proofErr w:type="spellEnd"/>
            <w:r w:rsidRPr="00587B3F">
              <w:rPr>
                <w:rFonts w:ascii="Times New Roman" w:hAnsi="Times New Roman" w:cs="Times New Roman"/>
              </w:rPr>
              <w:t>, дом 7, строение 1</w:t>
            </w:r>
          </w:p>
        </w:tc>
      </w:tr>
      <w:tr w:rsidR="00FD4697" w:rsidRPr="00587B3F" w14:paraId="4AF804C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FD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62BC" w14:textId="77777777" w:rsidR="00FD4697" w:rsidRPr="00587B3F" w:rsidRDefault="00FD4697" w:rsidP="00D25D39">
            <w:pPr>
              <w:pStyle w:val="23"/>
              <w:spacing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 (АО «ФЦНИВТ «СНПО «Элерон») – Организация ГК «Росатом»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81C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115563, г. Москва, ул. Генерала Белова, 14</w:t>
            </w:r>
          </w:p>
        </w:tc>
      </w:tr>
      <w:tr w:rsidR="00FD4697" w:rsidRPr="00587B3F" w14:paraId="0A84104D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9A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D22A" w14:textId="77777777" w:rsidR="00FD4697" w:rsidRPr="00587B3F" w:rsidRDefault="00FD4697" w:rsidP="00D25D39">
            <w:pPr>
              <w:pStyle w:val="23"/>
              <w:spacing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>Акционерное общество «АТОМПРОЕКТ» - Организация ГК «Росатом»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7D5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г. Санкт-Петербург, ул. Савушкина, д.82</w:t>
            </w:r>
          </w:p>
        </w:tc>
      </w:tr>
      <w:tr w:rsidR="00FD4697" w:rsidRPr="00587B3F" w14:paraId="40FFD13A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D1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8B6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bCs/>
              </w:rPr>
              <w:t>Акционерное общество «Ведущий проектно-изыскательский и научно-исследовательский институт промышленной технологии» (АО «ВНИПИпромтехнологии») (ОРГАНИЗАЦИЯ АО «АТОМРЕДМЕТЗОЛОТО»)</w:t>
            </w:r>
            <w:r w:rsidRPr="00587B3F">
              <w:rPr>
                <w:rFonts w:ascii="Times New Roman" w:hAnsi="Times New Roman" w:cs="Times New Roman"/>
              </w:rPr>
              <w:t xml:space="preserve"> - Организация ГК «Росатом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65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115409, г. Москва, Каширское шоссе,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д.ЗЗ</w:t>
            </w:r>
            <w:proofErr w:type="spellEnd"/>
          </w:p>
        </w:tc>
      </w:tr>
      <w:tr w:rsidR="00FD4697" w:rsidRPr="00587B3F" w14:paraId="14BDF1E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62B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BE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«Научно-исследовательский институт трубопроводного транспорта» (ООО «НИИ Транснефть») - ПАО «Транснефть»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A8C2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117186, г. Москва, Севастопольский пр., д. 47А</w:t>
            </w:r>
          </w:p>
        </w:tc>
      </w:tr>
      <w:tr w:rsidR="00FD4697" w:rsidRPr="00587B3F" w14:paraId="733A700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D3C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F0F8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«Томский научно-исследовательский и проектный институт нефти и газа» (АО «ТомскНИПИнефть») - ПАО «НК «Роснефть»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42B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634027 г. Томск, пр. Мира, д.72</w:t>
            </w:r>
          </w:p>
        </w:tc>
      </w:tr>
      <w:tr w:rsidR="00FD4697" w:rsidRPr="00587B3F" w14:paraId="4FBEDD9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42F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AF5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587B3F">
              <w:rPr>
                <w:rFonts w:ascii="Times New Roman" w:hAnsi="Times New Roman" w:cs="Times New Roman"/>
                <w:bCs/>
              </w:rPr>
              <w:t>Акционерное общество «Институт по проектированию магистральных трубопроводов» (АО «</w:t>
            </w:r>
            <w:proofErr w:type="spellStart"/>
            <w:r w:rsidRPr="00587B3F">
              <w:rPr>
                <w:rFonts w:ascii="Times New Roman" w:hAnsi="Times New Roman" w:cs="Times New Roman"/>
                <w:bCs/>
              </w:rPr>
              <w:t>Гипротрубопровод</w:t>
            </w:r>
            <w:proofErr w:type="spellEnd"/>
            <w:r w:rsidRPr="00587B3F">
              <w:rPr>
                <w:rFonts w:ascii="Times New Roman" w:hAnsi="Times New Roman" w:cs="Times New Roman"/>
                <w:bCs/>
              </w:rPr>
              <w:t>»)</w:t>
            </w:r>
            <w:r w:rsidRPr="00587B3F">
              <w:rPr>
                <w:rFonts w:ascii="Times New Roman" w:hAnsi="Times New Roman" w:cs="Times New Roman"/>
              </w:rPr>
              <w:t xml:space="preserve"> - организация ПАО «Транснефть»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940" w14:textId="77777777" w:rsidR="00FD4697" w:rsidRPr="00587B3F" w:rsidRDefault="00FD4697" w:rsidP="00D25D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7B3F">
              <w:rPr>
                <w:rFonts w:ascii="Times New Roman" w:eastAsia="Times New Roman" w:hAnsi="Times New Roman" w:cs="Times New Roman"/>
                <w:bCs/>
              </w:rPr>
              <w:t>119334, г. Москва, ул. Вавилова, дом 24, к.1</w:t>
            </w:r>
          </w:p>
        </w:tc>
      </w:tr>
      <w:tr w:rsidR="00FD4697" w:rsidRPr="00587B3F" w14:paraId="17BBC28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C97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D179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«Газпром проектирование» - организация ПАО «Газпром»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DB9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191036, г. Санкт-Петербург, Суворовский пр., д. 16/13, лит. А, пом. 19Н</w:t>
            </w:r>
          </w:p>
        </w:tc>
      </w:tr>
      <w:tr w:rsidR="00FD4697" w:rsidRPr="00587B3F" w14:paraId="60294A6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244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03E5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ВНИПИгаздобыча</w:t>
            </w:r>
            <w:proofErr w:type="spellEnd"/>
            <w:r w:rsidRPr="00587B3F">
              <w:rPr>
                <w:rFonts w:ascii="Times New Roman" w:hAnsi="Times New Roman" w:cs="Times New Roman"/>
              </w:rPr>
              <w:t>» - организация ПАО «Газпром»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04E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410012, г. Саратов, ул. Сакко и Ванцетти, д. 4</w:t>
            </w:r>
          </w:p>
        </w:tc>
      </w:tr>
      <w:tr w:rsidR="00FD4697" w:rsidRPr="00587B3F" w14:paraId="659763F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8D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190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«Институт прикладных исследований газовой промышленности» (ООО «ИПИГАЗ») – организация ПАО «Газпром»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A082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109428, город Москва, проспект Рязанский, дом 22, корпус 2, этаж 7,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пом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XII, ком 19</w:t>
            </w:r>
          </w:p>
        </w:tc>
      </w:tr>
      <w:tr w:rsidR="00FD4697" w:rsidRPr="00587B3F" w14:paraId="5C77C851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C5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B526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«Московский областной институт «ГИДРОПРОЕКТ» (АО «Мособлгидропроект») – организация ПАО «РусГидро»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5EC6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143532, Московская область, Истринский район,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г.Дедовск</w:t>
            </w:r>
            <w:proofErr w:type="spellEnd"/>
            <w:r w:rsidRPr="00587B3F">
              <w:rPr>
                <w:rFonts w:ascii="Times New Roman" w:hAnsi="Times New Roman" w:cs="Times New Roman"/>
              </w:rPr>
              <w:t>, ул. Энергетиков, д.1</w:t>
            </w:r>
          </w:p>
        </w:tc>
      </w:tr>
      <w:tr w:rsidR="00FD4697" w:rsidRPr="00587B3F" w14:paraId="74AA14D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4F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73E4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ДОРОЖНОЕ АГЕНТСТВО (РОСАВТОДОР)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DBD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129085, Москва, Бочкова ул., д. 4</w:t>
            </w:r>
          </w:p>
        </w:tc>
      </w:tr>
      <w:tr w:rsidR="00FD4697" w:rsidRPr="00587B3F" w14:paraId="620DF3F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D8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79D0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Государственная компания «Российские автомобильные дороги» (Государственная компания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F9E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127006, Москва, Страстной бульвар, 9</w:t>
            </w:r>
          </w:p>
        </w:tc>
      </w:tr>
      <w:tr w:rsidR="00FD4697" w:rsidRPr="00587B3F" w14:paraId="631C960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D8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6632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- Инжиниринг» - организация </w:t>
            </w:r>
            <w:r w:rsidRPr="00587B3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ГК «</w:t>
            </w:r>
            <w:proofErr w:type="spellStart"/>
            <w:r w:rsidRPr="00587B3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Автодор</w:t>
            </w:r>
            <w:proofErr w:type="spellEnd"/>
            <w:r w:rsidRPr="00587B3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4A34" w14:textId="77777777" w:rsidR="00FD4697" w:rsidRPr="00587B3F" w:rsidRDefault="00FD4697" w:rsidP="00D25D39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127006, г. Москва, Страстной бульвар, д. 9,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эт</w:t>
            </w:r>
            <w:proofErr w:type="spellEnd"/>
            <w:r w:rsidRPr="00587B3F">
              <w:rPr>
                <w:rFonts w:ascii="Times New Roman" w:hAnsi="Times New Roman" w:cs="Times New Roman"/>
              </w:rPr>
              <w:t>. 3 пом. XV ком.7</w:t>
            </w:r>
          </w:p>
        </w:tc>
      </w:tr>
      <w:tr w:rsidR="00FD4697" w:rsidRPr="00587B3F" w14:paraId="09DF29A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B39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C665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 (географический факультет)» (ФГБОУ ВО МГУ им. М.В. Ломоносова (географический факультет)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DE9D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119234, Москва г. Ленинские горы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ул</w:t>
            </w:r>
            <w:proofErr w:type="spellEnd"/>
            <w:r w:rsidRPr="00587B3F">
              <w:rPr>
                <w:rFonts w:ascii="Times New Roman" w:hAnsi="Times New Roman" w:cs="Times New Roman"/>
              </w:rPr>
              <w:t>, 1, офис 1820-А</w:t>
            </w:r>
          </w:p>
        </w:tc>
      </w:tr>
      <w:tr w:rsidR="00FD4697" w:rsidRPr="00587B3F" w14:paraId="3DFFB6FD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51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FE4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25F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199034, г. Санкт-Петербург, Университетская наб., д.7/9</w:t>
            </w:r>
          </w:p>
        </w:tc>
      </w:tr>
      <w:tr w:rsidR="00FD4697" w:rsidRPr="00587B3F" w14:paraId="486B466A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E5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3EB2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 (ПГНИУ),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0A41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 xml:space="preserve">614990, г. Пермь, ул.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Букирева</w:t>
            </w:r>
            <w:proofErr w:type="spellEnd"/>
            <w:r w:rsidRPr="00587B3F">
              <w:rPr>
                <w:rFonts w:ascii="Times New Roman" w:hAnsi="Times New Roman" w:cs="Times New Roman"/>
              </w:rPr>
              <w:t>, 15</w:t>
            </w:r>
          </w:p>
        </w:tc>
      </w:tr>
      <w:tr w:rsidR="00FD4697" w:rsidRPr="00587B3F" w14:paraId="272D6D3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3270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DC0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  <w:r w:rsidRPr="00587B3F">
              <w:rPr>
                <w:rFonts w:ascii="Times New Roman" w:hAnsi="Times New Roman" w:cs="Times New Roman"/>
              </w:rPr>
              <w:t xml:space="preserve"> (ФГБОУ ВО «ВГУ»)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DF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394018, Воронежская область, город Воронеж, Площадь Университетская, дом 1</w:t>
            </w:r>
          </w:p>
        </w:tc>
      </w:tr>
      <w:tr w:rsidR="00FD4697" w:rsidRPr="00587B3F" w14:paraId="1FF282E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33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DB9E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1» </w:t>
            </w:r>
            <w:r w:rsidRPr="00587B3F">
              <w:rPr>
                <w:rFonts w:ascii="Times New Roman" w:hAnsi="Times New Roman" w:cs="Times New Roman"/>
              </w:rPr>
              <w:t>(</w:t>
            </w:r>
            <w:r w:rsidRPr="00587B3F">
              <w:rPr>
                <w:rFonts w:ascii="Times New Roman" w:hAnsi="Times New Roman" w:cs="Times New Roman"/>
                <w:bCs/>
              </w:rPr>
              <w:t>ФГБОУ ВО ПГУПС)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16CD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>190031, г. Санкт-Петербург, Московский пр., д. 9</w:t>
            </w:r>
          </w:p>
        </w:tc>
      </w:tr>
      <w:tr w:rsidR="00FD4697" w:rsidRPr="00587B3F" w14:paraId="5CF5B8F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95E2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E14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"ВГТУ")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78DE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394006, Воронежская область, г. Воронеж, ул. 20-летия октября, д. 84</w:t>
            </w:r>
          </w:p>
        </w:tc>
      </w:tr>
      <w:tr w:rsidR="00FD4697" w:rsidRPr="00587B3F" w14:paraId="79FE52A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6D0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46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</w:t>
            </w:r>
            <w:r w:rsidRPr="00587B3F">
              <w:rPr>
                <w:rFonts w:ascii="Times New Roman" w:hAnsi="Times New Roman" w:cs="Times New Roman"/>
              </w:rPr>
              <w:lastRenderedPageBreak/>
              <w:t>национальный исследовательский университет» (НИУ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AB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lastRenderedPageBreak/>
              <w:t>308015, г. Белгород, ул. Победы, 85</w:t>
            </w:r>
          </w:p>
          <w:p w14:paraId="023658EE" w14:textId="77777777" w:rsidR="00FD4697" w:rsidRPr="00587B3F" w:rsidRDefault="00FD4697" w:rsidP="00D25D39">
            <w:pPr>
              <w:pStyle w:val="30"/>
              <w:tabs>
                <w:tab w:val="left" w:pos="34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87B3F">
              <w:rPr>
                <w:sz w:val="24"/>
                <w:szCs w:val="24"/>
              </w:rPr>
              <w:t>тел.: (4722)30-12-11, факс30-10-12</w:t>
            </w:r>
          </w:p>
        </w:tc>
      </w:tr>
      <w:tr w:rsidR="00FD4697" w:rsidRPr="00587B3F" w14:paraId="4C9E69B9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2F8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A3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университет» (ФГБОУ ВО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СибАДИ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F888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644080, г. Омск, пр. Мира, 5</w:t>
            </w:r>
          </w:p>
        </w:tc>
      </w:tr>
      <w:tr w:rsidR="00FD4697" w:rsidRPr="00587B3F" w14:paraId="5FEA3D48" w14:textId="77777777" w:rsidTr="00D25D3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2D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368" w14:textId="77777777" w:rsidR="00FD4697" w:rsidRPr="00587B3F" w:rsidRDefault="00FD4697" w:rsidP="00D25D3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bCs/>
              </w:rPr>
              <w:t>ТК 082</w:t>
            </w:r>
          </w:p>
          <w:p w14:paraId="62EF7AB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bCs/>
              </w:rPr>
              <w:t>«КУЛЬТУРНОЕ НАСЛЕДИЕ» -</w:t>
            </w:r>
            <w:r w:rsidRPr="00587B3F">
              <w:rPr>
                <w:rFonts w:ascii="Times New Roman" w:hAnsi="Times New Roman" w:cs="Times New Roman"/>
              </w:rPr>
              <w:t>Федеральное автономное учреждение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РосКапСтрой</w:t>
            </w:r>
            <w:proofErr w:type="spellEnd"/>
            <w:r w:rsidRPr="00587B3F">
              <w:rPr>
                <w:rFonts w:ascii="Times New Roman" w:hAnsi="Times New Roman" w:cs="Times New Roman"/>
              </w:rPr>
              <w:t>» (ФАУ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РосКапСтрой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0DA" w14:textId="77777777" w:rsidR="00FD4697" w:rsidRPr="00587B3F" w:rsidRDefault="00FD4697" w:rsidP="00D25D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129329, г. Москва,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Игарский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проезд, д. 2</w:t>
            </w:r>
          </w:p>
        </w:tc>
      </w:tr>
      <w:tr w:rsidR="00FD4697" w:rsidRPr="00587B3F" w14:paraId="7F4FAA1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4F0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69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7B3F">
              <w:rPr>
                <w:rFonts w:ascii="Times New Roman" w:hAnsi="Times New Roman" w:cs="Times New Roman"/>
              </w:rPr>
              <w:t>САМОРЕГУЛИРУЕМАЯ ОРГАНИЗАЦИЯ</w:t>
            </w:r>
            <w:proofErr w:type="gramEnd"/>
            <w:r w:rsidRPr="00587B3F">
              <w:rPr>
                <w:rFonts w:ascii="Times New Roman" w:hAnsi="Times New Roman" w:cs="Times New Roman"/>
              </w:rPr>
              <w:t xml:space="preserve"> Ассоциация «Инженерные изыскания в строительстве» - Общероссийское отраслевое объединение работодателей («АИИС»)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9C80" w14:textId="77777777" w:rsidR="00FD4697" w:rsidRPr="00587B3F" w:rsidRDefault="00FD4697" w:rsidP="00D25D3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115088, г. Москва, ул. 1-я Машиностроения, д.5,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эт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. 4, пом. 1,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каб</w:t>
            </w:r>
            <w:proofErr w:type="spellEnd"/>
            <w:r w:rsidRPr="00587B3F">
              <w:rPr>
                <w:rFonts w:ascii="Times New Roman" w:hAnsi="Times New Roman" w:cs="Times New Roman"/>
              </w:rPr>
              <w:t>. 6А</w:t>
            </w:r>
          </w:p>
        </w:tc>
      </w:tr>
      <w:tr w:rsidR="00FD4697" w:rsidRPr="00587B3F" w14:paraId="6288B310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0F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B53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САМОРЕГУЛИРУЕМАЯ ОРГАНИЗАЦИЯ АССОЦИАЦИЯ 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 (СРО «СОЮЗАТОМГЕО»)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AD65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119017, Москва, Большая Ордынка ул., д.29, стр.1, офис 20</w:t>
            </w:r>
          </w:p>
        </w:tc>
      </w:tr>
      <w:tr w:rsidR="00FD4697" w:rsidRPr="00587B3F" w14:paraId="6BF15CFD" w14:textId="77777777" w:rsidTr="00D25D39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F92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56F4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СОЮЗ ИЗЫСКАТЕЛЕЙ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89F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115088, г. Москва, ул. 1-я Машиностроения, д.5,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эт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. 4, пом. 1,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каб</w:t>
            </w:r>
            <w:proofErr w:type="spellEnd"/>
            <w:r w:rsidRPr="00587B3F">
              <w:rPr>
                <w:rFonts w:ascii="Times New Roman" w:hAnsi="Times New Roman" w:cs="Times New Roman"/>
              </w:rPr>
              <w:t>. 6А</w:t>
            </w:r>
          </w:p>
        </w:tc>
      </w:tr>
      <w:tr w:rsidR="00FD4697" w:rsidRPr="00587B3F" w14:paraId="3C348DCD" w14:textId="77777777" w:rsidTr="00D25D39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AF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1BA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Ассоциация инженеров «Национальная палата инженеров»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B0A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119034, РФ, г. Москва,</w:t>
            </w:r>
          </w:p>
          <w:p w14:paraId="242BB7B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 xml:space="preserve">пер. 1-ьгй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Зачатьевский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, д. 8, строен. </w:t>
            </w:r>
            <w:r w:rsidRPr="00587B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4697" w:rsidRPr="00587B3F" w14:paraId="4534FEA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B78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AFE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учреждение науки «Институт физики Земли им. О.Ю. Шмидта» Российской академии наук (ИФЗ РАН)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0B8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123242, г. Москва, Б. Грузинская ул., д. 10, стр. 1</w:t>
            </w:r>
          </w:p>
        </w:tc>
      </w:tr>
      <w:tr w:rsidR="00FD4697" w:rsidRPr="00587B3F" w14:paraId="1E4C06F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199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EC4" w14:textId="77777777" w:rsidR="00FD4697" w:rsidRPr="00587B3F" w:rsidRDefault="00FD4697" w:rsidP="00D25D39">
            <w:p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геоэкологии</w:t>
            </w:r>
          </w:p>
          <w:p w14:paraId="37F1BA48" w14:textId="77777777" w:rsidR="00FD4697" w:rsidRPr="00587B3F" w:rsidRDefault="00FD4697" w:rsidP="00D25D39">
            <w:p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им. Е.М. Сергеева Российской академии наук (ИГЭ РАН)</w:t>
            </w:r>
            <w:r w:rsidRPr="00587B3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3758" w14:textId="77777777" w:rsidR="00FD4697" w:rsidRPr="00587B3F" w:rsidRDefault="00FD4697" w:rsidP="00D25D3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101000, Российская Федерация, Москва, Уланский переулок, дом 13, строение 2, а/я 145</w:t>
            </w:r>
          </w:p>
        </w:tc>
      </w:tr>
      <w:tr w:rsidR="00FD4697" w:rsidRPr="00587B3F" w14:paraId="1BEBEA6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71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253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учреждение науки Дальневосточный геологический институт Дальневосточного отделения Российской академии наук (ФГБУН ДВГИ ДВО РАН)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2186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690022, г. Владивосток, проспект 100-летия Владивостока, 159</w:t>
            </w:r>
          </w:p>
        </w:tc>
      </w:tr>
      <w:tr w:rsidR="00FD4697" w:rsidRPr="00587B3F" w14:paraId="1F657ABF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0E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74F0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учреждение науки Научный геоинформационный центр Российской академии наук (НГИЦ РАН)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0A28" w14:textId="77777777" w:rsidR="00FD4697" w:rsidRPr="00587B3F" w:rsidRDefault="00FD4697" w:rsidP="00D25D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118019, г. Москва, ул. Новый Арбат дом И стр. 1</w:t>
            </w:r>
          </w:p>
        </w:tc>
      </w:tr>
      <w:tr w:rsidR="00FD4697" w:rsidRPr="00587B3F" w14:paraId="1AEDA41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BF8A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5E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«Российский научно-исследовательский институт проблем мелиорации» (ФГБНУ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РосНИИПМ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»)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6879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346421 Ростовская область, г. Новочеркасск,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Баклановский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проспект, д. 190</w:t>
            </w:r>
          </w:p>
        </w:tc>
      </w:tr>
      <w:tr w:rsidR="00FD4697" w:rsidRPr="00587B3F" w14:paraId="51F45F29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17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EC4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Федеральное Государственное Бюджетное Учреждение «Высокогорный геофизический институт» (ФГБУ «ВГИ»)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8D1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360030, КБР, г. Нальчик, пр. Ленина, 2</w:t>
            </w:r>
          </w:p>
        </w:tc>
      </w:tr>
      <w:tr w:rsidR="00FD4697" w:rsidRPr="00587B3F" w14:paraId="7F33533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B71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65D5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«Институт геотехники и инженерных изысканий в строительстве» (ООО «ИГИИС»)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76AA" w14:textId="77777777" w:rsidR="00FD4697" w:rsidRPr="00587B3F" w:rsidRDefault="00FD4697" w:rsidP="00D25D3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eastAsia="Times New Roman" w:hAnsi="Times New Roman" w:cs="Times New Roman"/>
              </w:rPr>
              <w:t>107076, г. Москва, ул. Электрозаводская, д. 60</w:t>
            </w:r>
          </w:p>
        </w:tc>
      </w:tr>
      <w:tr w:rsidR="00FD4697" w:rsidRPr="00587B3F" w14:paraId="7817620C" w14:textId="77777777" w:rsidTr="00D25D39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22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2BF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«Центральный научно-исследовательский институт транспортного строительства» (АО «ЦНИИТС»)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4694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129329, г. Москва,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ул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Кольская, д. 1, </w:t>
            </w:r>
          </w:p>
        </w:tc>
      </w:tr>
      <w:tr w:rsidR="00FD4697" w:rsidRPr="00587B3F" w14:paraId="50F785D3" w14:textId="77777777" w:rsidTr="00D25D39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EBC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5D2F" w14:textId="77777777" w:rsidR="00FD4697" w:rsidRPr="00587B3F" w:rsidRDefault="00FD4697" w:rsidP="00D25D39">
            <w:pPr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Открытое а</w:t>
            </w:r>
            <w:r w:rsidRPr="00587B3F">
              <w:rPr>
                <w:rFonts w:ascii="Times New Roman" w:hAnsi="Times New Roman" w:cs="Times New Roman"/>
                <w:bCs/>
              </w:rPr>
              <w:t>кционерное общество</w:t>
            </w:r>
            <w:r w:rsidRPr="00587B3F">
              <w:rPr>
                <w:rFonts w:ascii="Times New Roman" w:hAnsi="Times New Roman" w:cs="Times New Roman"/>
              </w:rPr>
              <w:t xml:space="preserve"> </w:t>
            </w:r>
            <w:r w:rsidRPr="00587B3F">
              <w:rPr>
                <w:rFonts w:ascii="Times New Roman" w:hAnsi="Times New Roman" w:cs="Times New Roman"/>
                <w:bCs/>
              </w:rPr>
              <w:t>«Научно-исследовательский, проектно-изыскательский институт «</w:t>
            </w:r>
            <w:proofErr w:type="spellStart"/>
            <w:r w:rsidRPr="00587B3F">
              <w:rPr>
                <w:rFonts w:ascii="Times New Roman" w:hAnsi="Times New Roman" w:cs="Times New Roman"/>
                <w:bCs/>
              </w:rPr>
              <w:t>Ленметрогипротранс</w:t>
            </w:r>
            <w:proofErr w:type="spellEnd"/>
            <w:r w:rsidRPr="00587B3F">
              <w:rPr>
                <w:rFonts w:ascii="Times New Roman" w:hAnsi="Times New Roman" w:cs="Times New Roman"/>
                <w:bCs/>
              </w:rPr>
              <w:t xml:space="preserve">» (ООО </w:t>
            </w:r>
            <w:r w:rsidRPr="00587B3F">
              <w:rPr>
                <w:rFonts w:ascii="Times New Roman" w:hAnsi="Times New Roman" w:cs="Times New Roman"/>
              </w:rPr>
              <w:t>«НИПИИ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Ленметрогипротранс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BA9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191002, г. Санкт-Петербург, Большая Московская ул., дом 2</w:t>
            </w:r>
          </w:p>
        </w:tc>
      </w:tr>
      <w:tr w:rsidR="00FD4697" w:rsidRPr="00587B3F" w14:paraId="0C47F9D4" w14:textId="77777777" w:rsidTr="00D25D39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C31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637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«Научно - Исследовательский Проектный Институт нефти и газа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Петон</w:t>
            </w:r>
            <w:proofErr w:type="spellEnd"/>
            <w:r w:rsidRPr="00587B3F">
              <w:rPr>
                <w:rFonts w:ascii="Times New Roman" w:hAnsi="Times New Roman" w:cs="Times New Roman"/>
              </w:rPr>
              <w:t>» (ООО НИПИ НГ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Петон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9E19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450071, Республика Башкортостан, г. Уфа, пр. Салавата Юлаева, д. 58</w:t>
            </w:r>
          </w:p>
        </w:tc>
      </w:tr>
      <w:tr w:rsidR="00FD4697" w:rsidRPr="00587B3F" w14:paraId="4F732C47" w14:textId="77777777" w:rsidTr="00D25D39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E3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CF9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«Научно-исследовательское, проектное и производственное предприятие по природоохранной деятельности «Недра» (</w:t>
            </w:r>
            <w:r w:rsidRPr="00587B3F">
              <w:rPr>
                <w:rFonts w:ascii="Times New Roman" w:hAnsi="Times New Roman" w:cs="Times New Roman"/>
                <w:bCs/>
              </w:rPr>
              <w:t>ООО НИИППППД «НЕДРА»)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486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614064, г. Пермь, ул. Льва Шатрова, 13 а</w:t>
            </w:r>
          </w:p>
        </w:tc>
      </w:tr>
      <w:tr w:rsidR="00FD4697" w:rsidRPr="00587B3F" w14:paraId="21C82C99" w14:textId="77777777" w:rsidTr="00D25D39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FD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A2C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Акционерное общество «Институт Теплоэлектропроект»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FBFE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105066 г. Москва, ул. Спартаковская д.2А, стр.1</w:t>
            </w:r>
          </w:p>
        </w:tc>
      </w:tr>
      <w:tr w:rsidR="00FD4697" w:rsidRPr="00587B3F" w14:paraId="5C463650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D9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393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«Институт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D5E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196158, г. Санкт-Петербург, Дунайский пр., д.13, корп.2, Литера А</w:t>
            </w:r>
          </w:p>
        </w:tc>
      </w:tr>
      <w:tr w:rsidR="00FD4697" w:rsidRPr="00587B3F" w14:paraId="7E816B18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48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343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Автономная некоммерческая организация «Научно-исследовательский центр по изучению геодинамических процессов «Геодинамика» (НИЦ «Геодинамика»)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FC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693023, г. Южно-Сахалинск, Коммунистический проспект, д. 21</w:t>
            </w:r>
          </w:p>
        </w:tc>
      </w:tr>
      <w:tr w:rsidR="00FD4697" w:rsidRPr="00587B3F" w14:paraId="20C1808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7B71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847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«Проектно-изыскательский институт «САРСТРОЙИНЖЕНИРИНГПРОЕКТ» (ООО ПИИ «САРСТИП»)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21C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410012. г. Саратов, ул. Большая Садовая, 158</w:t>
            </w:r>
          </w:p>
        </w:tc>
      </w:tr>
      <w:tr w:rsidR="00FD4697" w:rsidRPr="00587B3F" w14:paraId="2634177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51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41D4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 xml:space="preserve">«Институт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Новгородинжироект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4B5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173003, г. Великий Новгород, ул. Германа, дом 25</w:t>
            </w:r>
          </w:p>
        </w:tc>
      </w:tr>
      <w:tr w:rsidR="00FD4697" w:rsidRPr="00587B3F" w14:paraId="44AE4C6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DA31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58D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Росгеология</w:t>
            </w:r>
            <w:proofErr w:type="spellEnd"/>
            <w:r w:rsidRPr="00587B3F">
              <w:rPr>
                <w:rFonts w:ascii="Times New Roman" w:hAnsi="Times New Roman" w:cs="Times New Roman"/>
              </w:rPr>
              <w:t>» (АО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Росгео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6EDF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117246, г. Москва, Херсонская улица, д.43, корпус 3</w:t>
            </w:r>
          </w:p>
        </w:tc>
      </w:tr>
      <w:tr w:rsidR="00FD4697" w:rsidRPr="00587B3F" w14:paraId="1387CCE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09A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E74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bCs/>
              </w:rPr>
              <w:t>Акционерное общество «Дороги и Мосты» (АО «</w:t>
            </w:r>
            <w:proofErr w:type="spellStart"/>
            <w:r w:rsidRPr="00587B3F">
              <w:rPr>
                <w:rFonts w:ascii="Times New Roman" w:hAnsi="Times New Roman" w:cs="Times New Roman"/>
                <w:bCs/>
              </w:rPr>
              <w:t>ДиМ</w:t>
            </w:r>
            <w:proofErr w:type="spellEnd"/>
            <w:r w:rsidRPr="00587B3F"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0162" w14:textId="77777777" w:rsidR="00FD4697" w:rsidRPr="00587B3F" w:rsidRDefault="00FD4697" w:rsidP="00D25D39">
            <w:pPr>
              <w:pStyle w:val="23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>121087, г. Москва, ул. Барклая, д. 6, стр. 5, этаж 7</w:t>
            </w:r>
          </w:p>
        </w:tc>
      </w:tr>
      <w:tr w:rsidR="00FD4697" w:rsidRPr="00587B3F" w14:paraId="0A600721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AD2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DBE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  <w:bCs/>
              </w:rPr>
              <w:t>Акционерное общество «Арктические морские инженерно-геологические экспедиции» (АО «АМИГЭ»)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2EA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183025, г. Мурманск, ул. Карла Маркса 19 </w:t>
            </w:r>
          </w:p>
        </w:tc>
      </w:tr>
      <w:tr w:rsidR="00FD4697" w:rsidRPr="00587B3F" w14:paraId="397CF06F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288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49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Уралаэрогеодезия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9CE6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620062, г. Екатеринбург, Первомайская улица, 74</w:t>
            </w:r>
          </w:p>
        </w:tc>
      </w:tr>
      <w:tr w:rsidR="00FD4697" w:rsidRPr="00587B3F" w14:paraId="35C1465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3B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831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Акционерное общество «Оператор пространственных данных и сервисов» (АО «ОПДС»)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E37E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111250, г Москва, улица Лефортовский Вал, дом 16а</w:t>
            </w:r>
          </w:p>
        </w:tc>
      </w:tr>
      <w:tr w:rsidR="00FD4697" w:rsidRPr="00587B3F" w14:paraId="6E61AE5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0D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C2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Геотек</w:t>
            </w:r>
            <w:proofErr w:type="spellEnd"/>
            <w:r w:rsidRPr="00587B3F">
              <w:rPr>
                <w:rFonts w:ascii="Times New Roman" w:hAnsi="Times New Roman" w:cs="Times New Roman"/>
              </w:rPr>
              <w:t>» (ООО НПП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Геотек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19C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440004, г. Пенза, ул. Центральная, строение 1М</w:t>
            </w:r>
          </w:p>
        </w:tc>
      </w:tr>
      <w:tr w:rsidR="00FD4697" w:rsidRPr="00587B3F" w14:paraId="66AAE9BA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77C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7816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Закрытое а</w:t>
            </w:r>
            <w:r w:rsidRPr="00587B3F">
              <w:rPr>
                <w:rFonts w:ascii="Times New Roman" w:hAnsi="Times New Roman" w:cs="Times New Roman"/>
                <w:bCs/>
              </w:rPr>
              <w:t>кционерное общество</w:t>
            </w:r>
            <w:r w:rsidRPr="00587B3F">
              <w:rPr>
                <w:rFonts w:ascii="Times New Roman" w:hAnsi="Times New Roman" w:cs="Times New Roman"/>
              </w:rPr>
              <w:t xml:space="preserve"> «Центр инженерных изысканий и проектирования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Инжгео</w:t>
            </w:r>
            <w:proofErr w:type="spellEnd"/>
            <w:r w:rsidRPr="00587B3F">
              <w:rPr>
                <w:rFonts w:ascii="Times New Roman" w:hAnsi="Times New Roman" w:cs="Times New Roman"/>
              </w:rPr>
              <w:t>» (ЗАО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Инжгео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CE3D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620075, г. Екатеринбург, ул. Карла Либкнехта, д. 22, оф. 716</w:t>
            </w:r>
          </w:p>
        </w:tc>
      </w:tr>
      <w:tr w:rsidR="00FD4697" w:rsidRPr="00587B3F" w14:paraId="2F4B5BB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02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F52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87B3F">
              <w:rPr>
                <w:rFonts w:ascii="Times New Roman" w:hAnsi="Times New Roman" w:cs="Times New Roman"/>
              </w:rPr>
              <w:t>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СевКавТИСИЗ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3A6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350007 г. Краснодар, ул. Захарова, 35/1</w:t>
            </w:r>
          </w:p>
        </w:tc>
      </w:tr>
      <w:tr w:rsidR="00FD4697" w:rsidRPr="00587B3F" w14:paraId="6F9949AA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3D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690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hAnsi="Times New Roman" w:cs="Times New Roman"/>
                <w:color w:val="292929"/>
              </w:rPr>
              <w:t>«Верхнекамский трест инженерно-строительных изысканий»</w:t>
            </w:r>
            <w:r w:rsidRPr="00587B3F">
              <w:rPr>
                <w:rFonts w:ascii="Times New Roman" w:hAnsi="Times New Roman" w:cs="Times New Roman"/>
              </w:rPr>
              <w:t xml:space="preserve"> (ООО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ВерхнекамТИСИз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52F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614016, г. Пермь, улица Куйбышева, дом 52</w:t>
            </w:r>
          </w:p>
        </w:tc>
      </w:tr>
      <w:tr w:rsidR="00FD4697" w:rsidRPr="00587B3F" w14:paraId="423AE88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46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62E5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СахТИСИЗ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CC98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693014, Сахалинская область,</w:t>
            </w:r>
            <w:r w:rsidRPr="00587B3F">
              <w:rPr>
                <w:rFonts w:ascii="Times New Roman" w:hAnsi="Times New Roman" w:cs="Times New Roman"/>
              </w:rPr>
              <w:br/>
              <w:t xml:space="preserve">г. Южно-Сахалинск, ул. Лебяжий угол, 6.12А </w:t>
            </w:r>
          </w:p>
        </w:tc>
      </w:tr>
      <w:tr w:rsidR="00FD4697" w:rsidRPr="00587B3F" w14:paraId="6D6DF329" w14:textId="77777777" w:rsidTr="00D25D39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F2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D91B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«Геологический научно- методический центр МГУ имени М.В. Ломоносова» (ООО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Геоцентр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МГУ»)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C463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119992 г. Москва, Ленинские горы, дом 1, строение 77</w:t>
            </w:r>
          </w:p>
        </w:tc>
      </w:tr>
      <w:tr w:rsidR="00FD4697" w:rsidRPr="00587B3F" w14:paraId="1B860C6A" w14:textId="77777777" w:rsidTr="00D25D3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CF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4B4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«Институт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Транспроектинжиниринг</w:t>
            </w:r>
            <w:proofErr w:type="spellEnd"/>
            <w:r w:rsidRPr="00587B3F">
              <w:rPr>
                <w:rFonts w:ascii="Times New Roman" w:hAnsi="Times New Roman" w:cs="Times New Roman"/>
              </w:rPr>
              <w:t>» (ООО «ИТПИ»)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B80F" w14:textId="77777777" w:rsidR="00FD4697" w:rsidRPr="00587B3F" w:rsidRDefault="00FD4697" w:rsidP="00D25D39">
            <w:pPr>
              <w:pStyle w:val="2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>109145, г. Москва, ул. Привольная, дом 2, корн. 5, эт.4, пом. XI ком. 826/3</w:t>
            </w:r>
          </w:p>
        </w:tc>
      </w:tr>
      <w:tr w:rsidR="00FD4697" w:rsidRPr="00587B3F" w14:paraId="1A73A928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6B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E65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hAnsi="Times New Roman" w:cs="Times New Roman"/>
                <w:bCs/>
              </w:rPr>
              <w:t>«Фертоинг»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2B74" w14:textId="77777777" w:rsidR="00FD4697" w:rsidRPr="00587B3F" w:rsidRDefault="00FD4697" w:rsidP="00D25D39">
            <w:pPr>
              <w:pStyle w:val="af7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196158,</w:t>
            </w:r>
            <w:r w:rsidRPr="00587B3F">
              <w:rPr>
                <w:rFonts w:ascii="Times New Roman" w:hAnsi="Times New Roman" w:cs="Times New Roman"/>
                <w:lang w:val="en-US"/>
              </w:rPr>
              <w:t> </w:t>
            </w:r>
            <w:r w:rsidRPr="00587B3F">
              <w:rPr>
                <w:rFonts w:ascii="Times New Roman" w:hAnsi="Times New Roman" w:cs="Times New Roman"/>
              </w:rPr>
              <w:t>г.</w:t>
            </w:r>
            <w:r w:rsidRPr="00587B3F">
              <w:rPr>
                <w:rFonts w:ascii="Times New Roman" w:hAnsi="Times New Roman" w:cs="Times New Roman"/>
                <w:lang w:val="en-US"/>
              </w:rPr>
              <w:t> </w:t>
            </w:r>
            <w:r w:rsidRPr="00587B3F">
              <w:rPr>
                <w:rFonts w:ascii="Times New Roman" w:hAnsi="Times New Roman" w:cs="Times New Roman"/>
              </w:rPr>
              <w:t>Санкт-Петербург, Пулковское шоссе, д. 40, литер А, корп. 4, офис А7060</w:t>
            </w:r>
          </w:p>
        </w:tc>
      </w:tr>
      <w:tr w:rsidR="00FD4697" w:rsidRPr="00587B3F" w14:paraId="03159E50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6D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9A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587B3F">
              <w:rPr>
                <w:rFonts w:ascii="Times New Roman" w:hAnsi="Times New Roman" w:cs="Times New Roman"/>
                <w:bCs/>
              </w:rPr>
              <w:t xml:space="preserve"> «Сварог»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43AB" w14:textId="77777777" w:rsidR="00FD4697" w:rsidRPr="00587B3F" w:rsidRDefault="00FD4697" w:rsidP="00D25D39">
            <w:pPr>
              <w:pStyle w:val="40"/>
              <w:spacing w:line="240" w:lineRule="auto"/>
              <w:rPr>
                <w:sz w:val="24"/>
                <w:szCs w:val="24"/>
              </w:rPr>
            </w:pPr>
            <w:r w:rsidRPr="00587B3F">
              <w:rPr>
                <w:sz w:val="24"/>
                <w:szCs w:val="24"/>
              </w:rPr>
              <w:t xml:space="preserve">108820, город Москва, поселение </w:t>
            </w:r>
            <w:proofErr w:type="spellStart"/>
            <w:r w:rsidRPr="00587B3F">
              <w:rPr>
                <w:sz w:val="24"/>
                <w:szCs w:val="24"/>
              </w:rPr>
              <w:t>Мосрентген</w:t>
            </w:r>
            <w:proofErr w:type="spellEnd"/>
            <w:r w:rsidRPr="00587B3F">
              <w:rPr>
                <w:sz w:val="24"/>
                <w:szCs w:val="24"/>
              </w:rPr>
              <w:t xml:space="preserve">, километр Киевское ш 21-й, </w:t>
            </w:r>
            <w:proofErr w:type="spellStart"/>
            <w:r w:rsidRPr="00587B3F">
              <w:rPr>
                <w:sz w:val="24"/>
                <w:szCs w:val="24"/>
              </w:rPr>
              <w:t>домовлад</w:t>
            </w:r>
            <w:proofErr w:type="spellEnd"/>
            <w:r w:rsidRPr="00587B3F">
              <w:rPr>
                <w:sz w:val="24"/>
                <w:szCs w:val="24"/>
              </w:rPr>
              <w:t xml:space="preserve"> 3, строение 1, этаж 8 </w:t>
            </w:r>
            <w:proofErr w:type="spellStart"/>
            <w:r w:rsidRPr="00587B3F">
              <w:rPr>
                <w:sz w:val="24"/>
                <w:szCs w:val="24"/>
              </w:rPr>
              <w:t>пом</w:t>
            </w:r>
            <w:proofErr w:type="spellEnd"/>
            <w:r w:rsidRPr="00587B3F">
              <w:rPr>
                <w:sz w:val="24"/>
                <w:szCs w:val="24"/>
              </w:rPr>
              <w:t xml:space="preserve"> </w:t>
            </w:r>
            <w:proofErr w:type="spellStart"/>
            <w:r w:rsidRPr="00587B3F">
              <w:rPr>
                <w:sz w:val="24"/>
                <w:szCs w:val="24"/>
              </w:rPr>
              <w:t>Vlll.ll</w:t>
            </w:r>
            <w:proofErr w:type="spellEnd"/>
          </w:p>
        </w:tc>
      </w:tr>
      <w:tr w:rsidR="00FD4697" w:rsidRPr="00587B3F" w14:paraId="18B0A46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167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DEF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«ДАЛЬВОСТНИИПРОЕКТ»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CE56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690091, Приморский край, г, Владивосток, ул. Алеутская, д.208; офис 408</w:t>
            </w:r>
          </w:p>
        </w:tc>
      </w:tr>
      <w:tr w:rsidR="00FD4697" w:rsidRPr="00587B3F" w14:paraId="3A84CC7D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09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D5D9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«Смоленск-</w:t>
            </w:r>
            <w:proofErr w:type="spellStart"/>
            <w:r w:rsidRPr="00587B3F">
              <w:rPr>
                <w:rFonts w:ascii="Times New Roman" w:hAnsi="Times New Roman" w:cs="Times New Roman"/>
              </w:rPr>
              <w:t>ДорНИИ</w:t>
            </w:r>
            <w:proofErr w:type="spellEnd"/>
            <w:r w:rsidRPr="00587B3F">
              <w:rPr>
                <w:rFonts w:ascii="Times New Roman" w:hAnsi="Times New Roman" w:cs="Times New Roman"/>
              </w:rPr>
              <w:t>-Проект»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5A1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214004, г Смоленск, ул. 2-я Краснинская, д 7/1</w:t>
            </w:r>
          </w:p>
        </w:tc>
      </w:tr>
      <w:tr w:rsidR="00FD4697" w:rsidRPr="00587B3F" w14:paraId="3070B1C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99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5EC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"Первая Геотехническая Компания"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2AC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197342, г. Санкт-Петербург, ул. Кантемировская, д.4 лит. А, пом. I ГН</w:t>
            </w:r>
          </w:p>
        </w:tc>
      </w:tr>
      <w:tr w:rsidR="00FD4697" w:rsidRPr="00587B3F" w14:paraId="50E6C3B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B5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76D2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  <w:bCs/>
              </w:rPr>
              <w:t>«Центр морских исследований МГУ им. М.В. Ломоносова» (ООО «ЦМИ МГУ»)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26D6" w14:textId="77777777" w:rsidR="00FD4697" w:rsidRPr="00587B3F" w:rsidRDefault="00FD4697" w:rsidP="00D25D39">
            <w:pPr>
              <w:pStyle w:val="23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 xml:space="preserve">119234, </w:t>
            </w:r>
            <w:proofErr w:type="spellStart"/>
            <w:r w:rsidRPr="00587B3F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587B3F">
              <w:rPr>
                <w:b w:val="0"/>
                <w:sz w:val="24"/>
                <w:szCs w:val="24"/>
              </w:rPr>
              <w:t>, Ленинские Горы, вл. 1, стр. 77, Научный парк МГУ, офис 402</w:t>
            </w:r>
          </w:p>
        </w:tc>
      </w:tr>
      <w:tr w:rsidR="00FD4697" w:rsidRPr="00587B3F" w14:paraId="754E5727" w14:textId="77777777" w:rsidTr="00D25D39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95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1B1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eastAsia="Times New Roman" w:hAnsi="Times New Roman" w:cs="Times New Roman"/>
                <w:bCs/>
              </w:rPr>
              <w:t>АНО Научно-информационный центр «Полярная инициатива»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8EE2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  <w:bCs/>
              </w:rPr>
              <w:t xml:space="preserve">125080, г. Москва, Волоколамское шоссе, д.1 стр.1, пом. </w:t>
            </w:r>
            <w:r w:rsidRPr="00587B3F">
              <w:rPr>
                <w:rFonts w:ascii="Times New Roman" w:hAnsi="Times New Roman" w:cs="Times New Roman"/>
                <w:bCs/>
                <w:lang w:val="en-US"/>
              </w:rPr>
              <w:t>IX</w:t>
            </w:r>
            <w:r w:rsidRPr="00587B3F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FD4697" w:rsidRPr="00587B3F" w14:paraId="52CBCBBA" w14:textId="77777777" w:rsidTr="00D25D39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7850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CBA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  <w:bCs/>
              </w:rPr>
              <w:t>«Черноморское управление берегозащитных и противооползневых работ» (ООО 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  <w:bCs/>
              </w:rPr>
              <w:t>ЧерноморУБПР</w:t>
            </w:r>
            <w:proofErr w:type="spellEnd"/>
            <w:r w:rsidRPr="00587B3F">
              <w:rPr>
                <w:rFonts w:ascii="Times New Roman" w:eastAsia="Times New Roman" w:hAnsi="Times New Roman" w:cs="Times New Roman"/>
                <w:bCs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21E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eastAsia="Times New Roman" w:hAnsi="Times New Roman" w:cs="Times New Roman"/>
                <w:bCs/>
              </w:rPr>
              <w:t>352800, Краснодарский край, г. Туапсе, ул. Набережная, 14</w:t>
            </w:r>
          </w:p>
        </w:tc>
      </w:tr>
      <w:tr w:rsidR="00FD4697" w:rsidRPr="00587B3F" w14:paraId="40DF5A4C" w14:textId="77777777" w:rsidTr="00D25D39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EE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7F04" w14:textId="77777777" w:rsidR="00FD4697" w:rsidRPr="00587B3F" w:rsidRDefault="00FD4697" w:rsidP="00D25D3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587B3F">
              <w:rPr>
                <w:rFonts w:ascii="Times New Roman" w:eastAsia="Times New Roman" w:hAnsi="Times New Roman" w:cs="Times New Roman"/>
                <w:bCs/>
              </w:rPr>
              <w:t xml:space="preserve"> «Морской 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B3A9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119234, г. Москва, ул. Ленинские Горы, д. 1, стр. 77, этаж 4, офис 408</w:t>
            </w:r>
          </w:p>
        </w:tc>
      </w:tr>
      <w:tr w:rsidR="00FD4697" w:rsidRPr="00587B3F" w14:paraId="5489C75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1D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DC51" w14:textId="77777777" w:rsidR="00FD4697" w:rsidRPr="00587B3F" w:rsidRDefault="00FD4697" w:rsidP="00D25D3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«СКАН ГРАФ»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B1AB" w14:textId="77777777" w:rsidR="00FD4697" w:rsidRPr="00587B3F" w:rsidRDefault="00FD4697" w:rsidP="00D25D39">
            <w:pPr>
              <w:tabs>
                <w:tab w:val="left" w:pos="1013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 xml:space="preserve">121205, город Москва, территория Сколково инновационного центра, ул. Нобеля, д. 5,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эт</w:t>
            </w:r>
            <w:proofErr w:type="spellEnd"/>
            <w:r w:rsidRPr="00587B3F">
              <w:rPr>
                <w:rFonts w:ascii="Times New Roman" w:hAnsi="Times New Roman" w:cs="Times New Roman"/>
              </w:rPr>
              <w:t>. 2, пом. 70, раб. 3</w:t>
            </w:r>
          </w:p>
        </w:tc>
      </w:tr>
      <w:tr w:rsidR="00FD4697" w:rsidRPr="00587B3F" w14:paraId="6A391D4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C64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737A" w14:textId="77777777" w:rsidR="00FD4697" w:rsidRPr="00587B3F" w:rsidRDefault="00FD4697" w:rsidP="00D25D3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«СПЛИТ»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DF6B" w14:textId="77777777" w:rsidR="00FD4697" w:rsidRPr="00587B3F" w:rsidRDefault="00FD4697" w:rsidP="00D25D39">
            <w:pPr>
              <w:pStyle w:val="a6"/>
              <w:jc w:val="both"/>
              <w:rPr>
                <w:sz w:val="24"/>
                <w:szCs w:val="24"/>
              </w:rPr>
            </w:pPr>
            <w:r w:rsidRPr="00587B3F">
              <w:rPr>
                <w:sz w:val="24"/>
                <w:szCs w:val="24"/>
              </w:rPr>
              <w:t>121205, город Москва, территория инновационного центра Сколково,</w:t>
            </w:r>
          </w:p>
          <w:p w14:paraId="1EC0EC62" w14:textId="77777777" w:rsidR="00FD4697" w:rsidRPr="00587B3F" w:rsidRDefault="00FD4697" w:rsidP="00D25D39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587B3F">
              <w:rPr>
                <w:sz w:val="24"/>
                <w:szCs w:val="24"/>
              </w:rPr>
              <w:t xml:space="preserve">Большой бульвар, дом 42, строение 1, </w:t>
            </w:r>
            <w:proofErr w:type="spellStart"/>
            <w:r w:rsidRPr="00587B3F">
              <w:rPr>
                <w:sz w:val="24"/>
                <w:szCs w:val="24"/>
              </w:rPr>
              <w:t>эт</w:t>
            </w:r>
            <w:proofErr w:type="spellEnd"/>
            <w:r w:rsidRPr="00587B3F">
              <w:rPr>
                <w:sz w:val="24"/>
                <w:szCs w:val="24"/>
              </w:rPr>
              <w:t xml:space="preserve">. 2, </w:t>
            </w:r>
            <w:proofErr w:type="spellStart"/>
            <w:r w:rsidRPr="00587B3F">
              <w:rPr>
                <w:sz w:val="24"/>
                <w:szCs w:val="24"/>
              </w:rPr>
              <w:t>пом</w:t>
            </w:r>
            <w:proofErr w:type="spellEnd"/>
            <w:r w:rsidRPr="00587B3F">
              <w:rPr>
                <w:sz w:val="24"/>
                <w:szCs w:val="24"/>
              </w:rPr>
              <w:t>, 157</w:t>
            </w:r>
          </w:p>
        </w:tc>
      </w:tr>
      <w:tr w:rsidR="00FD4697" w:rsidRPr="00587B3F" w14:paraId="01E3892D" w14:textId="77777777" w:rsidTr="00D25D39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170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CA34" w14:textId="77777777" w:rsidR="00FD4697" w:rsidRPr="00587B3F" w:rsidRDefault="00FD4697" w:rsidP="00D25D3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Моринжгеология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220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414004, г. Астрахань, ул. Красная Набережная, 85</w:t>
            </w:r>
          </w:p>
        </w:tc>
      </w:tr>
      <w:tr w:rsidR="00FD4697" w:rsidRPr="00587B3F" w14:paraId="62E11D27" w14:textId="77777777" w:rsidTr="00D25D39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24C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4D80" w14:textId="77777777" w:rsidR="00FD4697" w:rsidRPr="00587B3F" w:rsidRDefault="00FD4697" w:rsidP="00D25D39">
            <w:pPr>
              <w:pStyle w:val="11"/>
              <w:spacing w:before="0" w:after="0"/>
              <w:ind w:right="43"/>
              <w:jc w:val="both"/>
              <w:rPr>
                <w:b w:val="0"/>
                <w:bCs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87B3F">
              <w:rPr>
                <w:b w:val="0"/>
                <w:sz w:val="24"/>
                <w:szCs w:val="24"/>
              </w:rPr>
              <w:t>Деко</w:t>
            </w:r>
            <w:proofErr w:type="spellEnd"/>
            <w:r w:rsidRPr="00587B3F">
              <w:rPr>
                <w:b w:val="0"/>
                <w:sz w:val="24"/>
                <w:szCs w:val="24"/>
              </w:rPr>
              <w:t>-геофизика»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C6E5" w14:textId="77777777" w:rsidR="00FD4697" w:rsidRPr="00587B3F" w:rsidRDefault="00FD4697" w:rsidP="00D25D3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119234, г. Москва, улица Ленинские горы, д. 1, стр. 77, Этаж 1, Помещение I, Комната 12, Офис 105</w:t>
            </w:r>
          </w:p>
        </w:tc>
      </w:tr>
      <w:tr w:rsidR="00FD4697" w:rsidRPr="00587B3F" w14:paraId="1501002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019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049B" w14:textId="77777777" w:rsidR="00FD4697" w:rsidRPr="00587B3F" w:rsidRDefault="00FD4697" w:rsidP="00D25D39">
            <w:pPr>
              <w:rPr>
                <w:rFonts w:ascii="Times New Roman" w:eastAsia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«Центр анализа сейсмических данных МГУ имени М.В. Ломоносова» (ЦАСД МГУ)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7C29" w14:textId="77777777" w:rsidR="00FD4697" w:rsidRPr="00587B3F" w:rsidRDefault="00FD4697" w:rsidP="00D25D39">
            <w:pPr>
              <w:tabs>
                <w:tab w:val="left" w:pos="-108"/>
              </w:tabs>
              <w:spacing w:after="240"/>
              <w:ind w:left="-108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119992, г. Москва, Ленинские горы, д. 1, стр. 77</w:t>
            </w:r>
          </w:p>
        </w:tc>
      </w:tr>
      <w:tr w:rsidR="00FD4697" w:rsidRPr="00587B3F" w14:paraId="6069172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5234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73E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«Навигационные и Геодинамические Системы Югры» (ООО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НавГиС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24AE" w14:textId="77777777" w:rsidR="00FD4697" w:rsidRPr="00587B3F" w:rsidRDefault="00FD4697" w:rsidP="00D25D39">
            <w:pPr>
              <w:rPr>
                <w:rFonts w:ascii="Times New Roman" w:eastAsiaTheme="minorHAnsi" w:hAnsi="Times New Roman" w:cs="Times New Roman"/>
              </w:rPr>
            </w:pPr>
            <w:r w:rsidRPr="00587B3F">
              <w:rPr>
                <w:rFonts w:ascii="Times New Roman" w:eastAsiaTheme="minorHAnsi" w:hAnsi="Times New Roman" w:cs="Times New Roman"/>
              </w:rPr>
              <w:t>628401, Тюменская область, Ханты-Мансийский автономный округ-Югра, город Сургут, ул. Базовая, д. 1/1, офис 1</w:t>
            </w:r>
          </w:p>
        </w:tc>
      </w:tr>
      <w:tr w:rsidR="00FD4697" w:rsidRPr="00587B3F" w14:paraId="18F2932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1B3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ED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«Научно-производственное объединение «ТЕРРАЗОНД» (ООО НПО «ТЕРРАЗОНД»)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4AD" w14:textId="77777777" w:rsidR="00FD4697" w:rsidRPr="00587B3F" w:rsidRDefault="00FD4697" w:rsidP="00D25D39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115230, г. Москва, Электролитный проезд, дом 3, строение 2, помещение 90А</w:t>
            </w:r>
          </w:p>
        </w:tc>
      </w:tr>
      <w:tr w:rsidR="00FD4697" w:rsidRPr="00587B3F" w14:paraId="2C8933F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371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2015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«РОСПРОЕКТ»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8ACA" w14:textId="77777777" w:rsidR="00FD4697" w:rsidRPr="00587B3F" w:rsidRDefault="00FD4697" w:rsidP="00D25D39">
            <w:pPr>
              <w:ind w:right="-108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445017, Самарская область,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Тольятги</w:t>
            </w:r>
            <w:proofErr w:type="spellEnd"/>
            <w:r w:rsidRPr="00587B3F">
              <w:rPr>
                <w:rFonts w:ascii="Times New Roman" w:hAnsi="Times New Roman" w:cs="Times New Roman"/>
              </w:rPr>
              <w:t>, Молодежный бульвар, 13</w:t>
            </w:r>
          </w:p>
        </w:tc>
      </w:tr>
      <w:tr w:rsidR="00FD4697" w:rsidRPr="00587B3F" w14:paraId="3C0B94EC" w14:textId="77777777" w:rsidTr="00D25D39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04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A0F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Гипросвязь</w:t>
            </w:r>
            <w:proofErr w:type="spellEnd"/>
            <w:r w:rsidRPr="00587B3F">
              <w:rPr>
                <w:rFonts w:ascii="Times New Roman" w:hAnsi="Times New Roman" w:cs="Times New Roman"/>
              </w:rPr>
              <w:t>-Саранск»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95D4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430034, Республика Мордовия, г. Саранск, ул. Коваленко, д.16, пом.25</w:t>
            </w:r>
          </w:p>
        </w:tc>
      </w:tr>
      <w:tr w:rsidR="00FD4697" w:rsidRPr="00587B3F" w14:paraId="7AFAFF0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05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DB79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Грис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8EB2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353501, Краснодарский край. Темрюкский район, г. Темрюк, ул. Мира, 152 А</w:t>
            </w:r>
          </w:p>
        </w:tc>
      </w:tr>
      <w:tr w:rsidR="00FD4697" w:rsidRPr="00587B3F" w14:paraId="39CA44E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A55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9C34" w14:textId="77777777" w:rsidR="00FD4697" w:rsidRPr="00587B3F" w:rsidRDefault="00FD4697" w:rsidP="00D25D39">
            <w:pPr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БалтСибГео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524D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rPr>
                <w:rFonts w:ascii="Times New Roman" w:hAnsi="Times New Roman" w:cs="Times New Roman"/>
                <w:bCs/>
              </w:rPr>
            </w:pPr>
            <w:r w:rsidRPr="00587B3F">
              <w:rPr>
                <w:rFonts w:ascii="Times New Roman" w:hAnsi="Times New Roman" w:cs="Times New Roman"/>
              </w:rPr>
              <w:t>236010, г. Калининград, ул. Саратовская 33-4</w:t>
            </w:r>
          </w:p>
        </w:tc>
      </w:tr>
      <w:tr w:rsidR="00FD4697" w:rsidRPr="00587B3F" w14:paraId="42558329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AE6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7B82" w14:textId="77777777" w:rsidR="00FD4697" w:rsidRPr="00587B3F" w:rsidRDefault="00FD4697" w:rsidP="00D25D39">
            <w:pPr>
              <w:tabs>
                <w:tab w:val="left" w:pos="741"/>
              </w:tabs>
              <w:spacing w:after="26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«ИРКУТСКГЕОЛГИЯ»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1F1D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г. Иркутск, бульвар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8 офис 39</w:t>
            </w:r>
          </w:p>
        </w:tc>
      </w:tr>
      <w:tr w:rsidR="00FD4697" w:rsidRPr="00587B3F" w14:paraId="49ED8DF8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9DC0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B12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«ЭМЕРИ ГРИД»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2BCA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344038,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>-на- Дону, пр. Ленина, д. 123, офис 1</w:t>
            </w:r>
          </w:p>
        </w:tc>
      </w:tr>
      <w:tr w:rsidR="00FD4697" w:rsidRPr="00587B3F" w14:paraId="7068BD08" w14:textId="77777777" w:rsidTr="00D25D39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35A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B20C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ЭкспертГаз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06E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117218, г. Москва, ул. Новочеремушкинская, дом 23, корпус 1,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пом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IX, ком 3</w:t>
            </w:r>
          </w:p>
        </w:tc>
      </w:tr>
      <w:tr w:rsidR="00FD4697" w:rsidRPr="00587B3F" w14:paraId="4C5A21A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CA4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CEB3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«Базис»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78D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693013, Сахалинская область, г. Южно-Сахалинск, ул. п/р Новоалександровск, ул. 2-я Институтская д.8, кв. 6</w:t>
            </w:r>
          </w:p>
        </w:tc>
      </w:tr>
      <w:tr w:rsidR="00FD4697" w:rsidRPr="00587B3F" w14:paraId="3F1F1F11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D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3EC4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Акционерное общество «КАГП»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BC7F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660056, г. Красноярск, ул. Иртышская, 2А</w:t>
            </w:r>
          </w:p>
        </w:tc>
      </w:tr>
      <w:tr w:rsidR="00FD4697" w:rsidRPr="00587B3F" w14:paraId="3981035F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B3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E7EB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Дальводпроект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1921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690014, Приморский край, г. Владивосток, ул. Красного Знамени, д.66</w:t>
            </w:r>
          </w:p>
        </w:tc>
      </w:tr>
      <w:tr w:rsidR="00FD4697" w:rsidRPr="00587B3F" w14:paraId="4306452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B12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46ED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«Градостроительное проектирование и инженерно-строительные</w:t>
            </w:r>
          </w:p>
          <w:p w14:paraId="547FAD37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изыскания -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Гипронг</w:t>
            </w:r>
            <w:proofErr w:type="spellEnd"/>
            <w:r w:rsidRPr="00587B3F">
              <w:rPr>
                <w:rFonts w:ascii="Times New Roman" w:hAnsi="Times New Roman" w:cs="Times New Roman"/>
              </w:rPr>
              <w:t>-Траст»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FCE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625002, Тюменская область, г. Тюмень, ул. Циолковского, д. 7</w:t>
            </w:r>
          </w:p>
        </w:tc>
      </w:tr>
      <w:tr w:rsidR="00FD4697" w:rsidRPr="00587B3F" w14:paraId="5675335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42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7058" w14:textId="77777777" w:rsidR="00FD4697" w:rsidRPr="00587B3F" w:rsidRDefault="00FD4697" w:rsidP="00D25D39">
            <w:pPr>
              <w:pStyle w:val="30"/>
              <w:spacing w:line="240" w:lineRule="auto"/>
              <w:rPr>
                <w:sz w:val="24"/>
                <w:szCs w:val="24"/>
              </w:rPr>
            </w:pPr>
            <w:r w:rsidRPr="00587B3F">
              <w:rPr>
                <w:sz w:val="24"/>
                <w:szCs w:val="24"/>
              </w:rPr>
              <w:t>Общество с ограниченной ответственностью «Научно-производственное предприятие «Инженерно-геофизические и геологические исследования скважин» (ООО НПП «ИГИС»)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DA8E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Республика Башкортостан, г. Октябрьский, ул. Горького, д.1, комн. 305</w:t>
            </w:r>
          </w:p>
        </w:tc>
      </w:tr>
      <w:tr w:rsidR="00FD4697" w:rsidRPr="00587B3F" w14:paraId="31E633C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59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7D40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«Инженерная геодезия и топография»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EDF3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394016, г. Воронеж, Московский проспект, д. 536, оф. 503</w:t>
            </w:r>
          </w:p>
        </w:tc>
      </w:tr>
      <w:tr w:rsidR="00FD4697" w:rsidRPr="00587B3F" w14:paraId="44CD0281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0F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7BC8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Проектно-строительная фирма «ЭКВО» (ООО ПСФ «ЭКВО»)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8D42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450078, Республика Башкортостан, г. Уфа, ул. Владивостокская 12</w:t>
            </w:r>
          </w:p>
        </w:tc>
      </w:tr>
      <w:tr w:rsidR="00FD4697" w:rsidRPr="00587B3F" w14:paraId="279B23E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ED6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AEB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Инжиниринговая компания «Девон» (ООО «ИК Девон»)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3551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117279, г. Москва, ул. Миклухо-Маклая, д. 36 а</w:t>
            </w:r>
          </w:p>
        </w:tc>
      </w:tr>
      <w:tr w:rsidR="00FD4697" w:rsidRPr="00587B3F" w14:paraId="19775E54" w14:textId="77777777" w:rsidTr="00D25D39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5E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0AC1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«Топографические Экологические Геологические Изыскания» (ООО «ТЭГИ»)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4B8E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443066, г. Самара, ул. Дыбенко, д. 120, кв. 14</w:t>
            </w:r>
          </w:p>
        </w:tc>
      </w:tr>
      <w:tr w:rsidR="00FD4697" w:rsidRPr="00587B3F" w14:paraId="351E545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AE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684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«АГМ СИСТЕМЫ»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800D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350063, Краснодарский край, город Краснодар, ул. Им. Фрунзе, дом 22/1</w:t>
            </w:r>
          </w:p>
        </w:tc>
      </w:tr>
      <w:tr w:rsidR="00FD4697" w:rsidRPr="00587B3F" w14:paraId="3A363EA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F48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E91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УфаСтройизыскания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CF80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Республика Башкортостан, г. Уфа, ул. 8 марта д. 32</w:t>
            </w:r>
          </w:p>
        </w:tc>
      </w:tr>
      <w:tr w:rsidR="00FD4697" w:rsidRPr="00587B3F" w14:paraId="5A7FC5F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49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260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«Морская геодезия»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253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196247, г. Санкт-Петербург, Ленинский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87B3F">
              <w:rPr>
                <w:rFonts w:ascii="Times New Roman" w:hAnsi="Times New Roman" w:cs="Times New Roman"/>
              </w:rPr>
              <w:t>, 160, БЦ Меридиан, пом. 436</w:t>
            </w:r>
          </w:p>
        </w:tc>
      </w:tr>
      <w:tr w:rsidR="00FD4697" w:rsidRPr="00587B3F" w14:paraId="1F0FAC0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53E4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56C0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«Керн»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E695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614010 г. Пермь, ул. Соловьева, 6</w:t>
            </w:r>
          </w:p>
        </w:tc>
      </w:tr>
      <w:tr w:rsidR="00FD4697" w:rsidRPr="00587B3F" w14:paraId="07FA5A9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50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1FE2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«МГ-Сервис»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EC42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117623, г. Москва, ул. 2-я Мелитопольская, д.21, кор.2, этаж 1, пом. X, ком</w:t>
            </w:r>
          </w:p>
        </w:tc>
      </w:tr>
      <w:tr w:rsidR="00FD4697" w:rsidRPr="00587B3F" w14:paraId="5976087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6E8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0290" w14:textId="77777777" w:rsidR="00FD4697" w:rsidRPr="00587B3F" w:rsidRDefault="00FD4697" w:rsidP="00D25D39">
            <w:pPr>
              <w:ind w:right="33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Нефтестройпроект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402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634034, г. Томск, ул. Новгородская, 37</w:t>
            </w:r>
          </w:p>
        </w:tc>
      </w:tr>
      <w:tr w:rsidR="00FD4697" w:rsidRPr="00587B3F" w14:paraId="2AC5B07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3B8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C8B6" w14:textId="77777777" w:rsidR="00FD4697" w:rsidRPr="00587B3F" w:rsidRDefault="00FD4697" w:rsidP="00D25D39">
            <w:pPr>
              <w:rPr>
                <w:rFonts w:ascii="Times New Roman" w:eastAsia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Уралдортранс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C9D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450059, Республика Башкортостан, г. Уфа. ул. Рихарда Зорге, 9</w:t>
            </w:r>
          </w:p>
        </w:tc>
      </w:tr>
      <w:tr w:rsidR="00FD4697" w:rsidRPr="00587B3F" w14:paraId="5E5B976D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C49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053" w14:textId="77777777" w:rsidR="00FD4697" w:rsidRPr="00587B3F" w:rsidRDefault="00FD4697" w:rsidP="00D25D39">
            <w:pPr>
              <w:rPr>
                <w:rFonts w:ascii="Times New Roman" w:eastAsia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Геоскан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» (ООО </w:t>
            </w:r>
            <w:r w:rsidRPr="00587B3F">
              <w:rPr>
                <w:rFonts w:ascii="Times New Roman" w:eastAsia="Times New Roman" w:hAnsi="Times New Roman" w:cs="Times New Roman"/>
              </w:rPr>
              <w:t xml:space="preserve">«НПЦ 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Геоскан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92F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г. Москва, Ленинский проспект, д. 95,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эт</w:t>
            </w:r>
            <w:proofErr w:type="spellEnd"/>
            <w:r w:rsidRPr="00587B3F">
              <w:rPr>
                <w:rFonts w:ascii="Times New Roman" w:hAnsi="Times New Roman" w:cs="Times New Roman"/>
              </w:rPr>
              <w:t>. цок, пом. X, оф. 94</w:t>
            </w:r>
          </w:p>
        </w:tc>
      </w:tr>
      <w:tr w:rsidR="00FD4697" w:rsidRPr="00587B3F" w14:paraId="722BFA1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0E54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5A3" w14:textId="77777777" w:rsidR="00FD4697" w:rsidRPr="00587B3F" w:rsidRDefault="00FD4697" w:rsidP="00D25D39">
            <w:pPr>
              <w:rPr>
                <w:rFonts w:ascii="Times New Roman" w:eastAsia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587B3F">
              <w:rPr>
                <w:rFonts w:ascii="Times New Roman" w:eastAsia="Times New Roman" w:hAnsi="Times New Roman" w:cs="Times New Roman"/>
              </w:rPr>
              <w:t xml:space="preserve"> «УК 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ДонГИС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F14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344038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>-на-Дону, пр. Михаила Нагибина, 14А, оф. 37А</w:t>
            </w:r>
          </w:p>
        </w:tc>
      </w:tr>
      <w:tr w:rsidR="00FD4697" w:rsidRPr="00587B3F" w14:paraId="6F985B7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71C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21D8" w14:textId="77777777" w:rsidR="00FD4697" w:rsidRPr="00587B3F" w:rsidRDefault="00FD4697" w:rsidP="00D25D39">
            <w:pPr>
              <w:rPr>
                <w:rFonts w:ascii="Times New Roman" w:eastAsia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Роспроектизыскания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4FE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450077, Республика Башкортостан, г. Уфа, ул.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Новомостовая</w:t>
            </w:r>
            <w:proofErr w:type="spellEnd"/>
            <w:r w:rsidRPr="00587B3F">
              <w:rPr>
                <w:rFonts w:ascii="Times New Roman" w:hAnsi="Times New Roman" w:cs="Times New Roman"/>
              </w:rPr>
              <w:t>, д. 28/1</w:t>
            </w:r>
          </w:p>
        </w:tc>
      </w:tr>
      <w:tr w:rsidR="00FD4697" w:rsidRPr="00587B3F" w14:paraId="23F8D50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229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1611" w14:textId="77777777" w:rsidR="00FD4697" w:rsidRPr="00587B3F" w:rsidRDefault="00FD4697" w:rsidP="00D25D39">
            <w:pPr>
              <w:rPr>
                <w:rFonts w:ascii="Times New Roman" w:eastAsia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587B3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Гипростроймост-Геотех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8EF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197198, Санкт-Петербург г, Яблочкова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ул</w:t>
            </w:r>
            <w:proofErr w:type="spellEnd"/>
            <w:r w:rsidRPr="00587B3F">
              <w:rPr>
                <w:rFonts w:ascii="Times New Roman" w:hAnsi="Times New Roman" w:cs="Times New Roman"/>
              </w:rPr>
              <w:t>, дом 12, литера Ц, помещение 8Н</w:t>
            </w:r>
          </w:p>
        </w:tc>
      </w:tr>
      <w:tr w:rsidR="00FD4697" w:rsidRPr="00587B3F" w14:paraId="7E473E18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B5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D3DD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Геолаб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A066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620146, г. Екатеринбург, Решетникова проезд, д.22, оф.205</w:t>
            </w:r>
          </w:p>
        </w:tc>
      </w:tr>
      <w:tr w:rsidR="00FD4697" w:rsidRPr="00587B3F" w14:paraId="5FE30AD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52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AAD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«Эко-Экспресс-Сервис»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24D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195112, г. Санкт-Петербург,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Заневский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пр., д. 32/3, лит. А, помещение 19-Н</w:t>
            </w:r>
          </w:p>
        </w:tc>
      </w:tr>
      <w:tr w:rsidR="00FD4697" w:rsidRPr="00587B3F" w14:paraId="6C2D4576" w14:textId="77777777" w:rsidTr="00D25D39">
        <w:trPr>
          <w:trHeight w:val="10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F567" w14:textId="77777777" w:rsidR="00FD4697" w:rsidRPr="00587B3F" w:rsidRDefault="00FD4697" w:rsidP="00D25D39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hAnsi="Times New Roman" w:cs="Times New Roman"/>
                <w:b/>
              </w:rPr>
            </w:pPr>
            <w:r w:rsidRPr="00587B3F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587B3F">
              <w:rPr>
                <w:rFonts w:ascii="Times New Roman" w:eastAsia="Times New Roman" w:hAnsi="Times New Roman" w:cs="Times New Roman"/>
                <w:b/>
              </w:rPr>
              <w:t xml:space="preserve">) Организации, приславшие заявки на участие в ТК «Инженерные изыскания», но не рекомендуемые для включения в ТК в связи с ограничением численности членов ТК, установленного п.3.4.3 </w:t>
            </w:r>
            <w:r w:rsidRPr="00587B3F">
              <w:rPr>
                <w:rFonts w:ascii="Times New Roman" w:hAnsi="Times New Roman" w:cs="Times New Roman"/>
                <w:b/>
              </w:rPr>
              <w:t>ГОСТ Р 1.1-2020</w:t>
            </w:r>
          </w:p>
        </w:tc>
      </w:tr>
      <w:tr w:rsidR="00FD4697" w:rsidRPr="00587B3F" w14:paraId="77C578B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9FE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1BD7" w14:textId="77777777" w:rsidR="00FD4697" w:rsidRPr="00587B3F" w:rsidRDefault="00FD4697" w:rsidP="00D25D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7B3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» (ФГБОУ ВО </w:t>
            </w:r>
            <w:r w:rsidRPr="00587B3F">
              <w:rPr>
                <w:rFonts w:ascii="Times New Roman" w:hAnsi="Times New Roman" w:cs="Times New Roman"/>
                <w:bCs/>
              </w:rPr>
              <w:t>МГУ им. М.В. Ломоносова) (Геологический факультет)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F1A7" w14:textId="77777777" w:rsidR="00FD4697" w:rsidRPr="00587B3F" w:rsidRDefault="00FD4697" w:rsidP="00D25D39">
            <w:pPr>
              <w:rPr>
                <w:rFonts w:ascii="Times New Roman" w:hAnsi="Times New Roman" w:cs="Times New Roman"/>
                <w:highlight w:val="yellow"/>
              </w:rPr>
            </w:pPr>
            <w:r w:rsidRPr="00587B3F">
              <w:rPr>
                <w:rFonts w:ascii="Times New Roman" w:hAnsi="Times New Roman" w:cs="Times New Roman"/>
              </w:rPr>
              <w:t xml:space="preserve">119234, Москва г. Ленинские горы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ул</w:t>
            </w:r>
            <w:proofErr w:type="spellEnd"/>
            <w:r w:rsidRPr="00587B3F">
              <w:rPr>
                <w:rFonts w:ascii="Times New Roman" w:hAnsi="Times New Roman" w:cs="Times New Roman"/>
              </w:rPr>
              <w:t>, 1, офис 1820-А</w:t>
            </w:r>
          </w:p>
        </w:tc>
      </w:tr>
      <w:tr w:rsidR="00FD4697" w:rsidRPr="00587B3F" w14:paraId="5B131520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127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D8A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  <w:bCs/>
              </w:rPr>
              <w:t>«С-ИНФО»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EDA1" w14:textId="77777777" w:rsidR="00FD4697" w:rsidRPr="00587B3F" w:rsidRDefault="00FD4697" w:rsidP="00D25D39">
            <w:pPr>
              <w:spacing w:after="40"/>
              <w:ind w:left="34" w:firstLine="34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196158, г. Санкт-Петербург, Дунайский пр., д, 13, корп.2, лит. Л</w:t>
            </w:r>
          </w:p>
        </w:tc>
      </w:tr>
      <w:tr w:rsidR="00FD4697" w:rsidRPr="00587B3F" w14:paraId="3B42132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C1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AB3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  <w:bCs/>
              </w:rPr>
              <w:t>Экогеосистема</w:t>
            </w:r>
            <w:proofErr w:type="spellEnd"/>
            <w:r w:rsidRPr="00587B3F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C11C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eastAsia="Times New Roman" w:hAnsi="Times New Roman" w:cs="Times New Roman"/>
                <w:bCs/>
              </w:rPr>
              <w:t>394026, г. Воронеж, ул. Солнечная, д.31 А</w:t>
            </w:r>
          </w:p>
        </w:tc>
      </w:tr>
      <w:tr w:rsidR="00FD4697" w:rsidRPr="00587B3F" w14:paraId="7A45374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F8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F29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  <w:bCs/>
              </w:rPr>
              <w:t>«Инженерная геодинамика» (ООО 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  <w:bCs/>
              </w:rPr>
              <w:t>Ингеодин</w:t>
            </w:r>
            <w:proofErr w:type="spellEnd"/>
            <w:r w:rsidRPr="00587B3F">
              <w:rPr>
                <w:rFonts w:ascii="Times New Roman" w:eastAsia="Times New Roman" w:hAnsi="Times New Roman" w:cs="Times New Roman"/>
                <w:bCs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E586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eastAsia="Times New Roman" w:hAnsi="Times New Roman" w:cs="Times New Roman"/>
                <w:bCs/>
              </w:rPr>
              <w:t xml:space="preserve">109382, г. Москва, ул. Судакова, д.10 </w:t>
            </w:r>
            <w:proofErr w:type="spellStart"/>
            <w:r w:rsidRPr="00587B3F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587B3F">
              <w:rPr>
                <w:rFonts w:ascii="Times New Roman" w:eastAsia="Times New Roman" w:hAnsi="Times New Roman" w:cs="Times New Roman"/>
                <w:bCs/>
              </w:rPr>
              <w:t>. 511</w:t>
            </w:r>
            <w:r w:rsidRPr="00587B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4697" w:rsidRPr="00587B3F" w14:paraId="1102A725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39F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CB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«Инженерно-строительные изыскания трасс» (ООО «ИСИТ»)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F159" w14:textId="77777777" w:rsidR="00FD4697" w:rsidRPr="00587B3F" w:rsidRDefault="00FD4697" w:rsidP="00D25D39">
            <w:pPr>
              <w:tabs>
                <w:tab w:val="left" w:pos="350"/>
              </w:tabs>
              <w:spacing w:after="18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603029, г. Нижний Новгород, ул. Перекопская, 10- 75</w:t>
            </w:r>
          </w:p>
        </w:tc>
      </w:tr>
      <w:tr w:rsidR="00FD4697" w:rsidRPr="00587B3F" w14:paraId="5C761D2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8A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F49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«Инженерные изыскания»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31DA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353501, Краснодарский край, Темрюкский район, г. Темрюк, ул. Мира, 152 А</w:t>
            </w:r>
          </w:p>
        </w:tc>
      </w:tr>
      <w:tr w:rsidR="00FD4697" w:rsidRPr="00587B3F" w14:paraId="76123DC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903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9F99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ЮгСтройИзыскания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AD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350065, Краснодарский край, г. Краснодар, ул. Артезианская, д.16, кв. 66</w:t>
            </w:r>
          </w:p>
        </w:tc>
      </w:tr>
      <w:tr w:rsidR="00FD4697" w:rsidRPr="00587B3F" w14:paraId="5348785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EE6A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259C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«Проектно-изыскательское предприятие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Сиаль</w:t>
            </w:r>
            <w:proofErr w:type="spellEnd"/>
            <w:r w:rsidRPr="00587B3F">
              <w:rPr>
                <w:rFonts w:ascii="Times New Roman" w:hAnsi="Times New Roman" w:cs="Times New Roman"/>
              </w:rPr>
              <w:t>» (ООО «ПИП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Сиаль</w:t>
            </w:r>
            <w:proofErr w:type="spellEnd"/>
            <w:r w:rsidRPr="00587B3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A7FE" w14:textId="77777777" w:rsidR="00FD4697" w:rsidRPr="00587B3F" w:rsidRDefault="00FD4697" w:rsidP="00D25D39">
            <w:pPr>
              <w:tabs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654002, Кемеровская область - Кузбасс, г. Новокузнецк, ул. Рубцовская, 50</w:t>
            </w:r>
          </w:p>
        </w:tc>
      </w:tr>
      <w:tr w:rsidR="00FD4697" w:rsidRPr="00587B3F" w14:paraId="4B71A8A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7CD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33A1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«Ростовское многопрофильное предприятие «Гео ПЭН» (ООО «МП «Гео ПЭН»)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7F4D" w14:textId="77777777" w:rsidR="00FD4697" w:rsidRPr="00587B3F" w:rsidRDefault="00FD4697" w:rsidP="00D25D39">
            <w:pPr>
              <w:tabs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344018, Ростовская область,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-на-Дону,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Доломановский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переулок, д. 110/55</w:t>
            </w:r>
          </w:p>
        </w:tc>
      </w:tr>
      <w:tr w:rsidR="00FD4697" w:rsidRPr="00587B3F" w14:paraId="5E89A17F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0DA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CA3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«Инженерные изыскания»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6335" w14:textId="77777777" w:rsidR="00FD4697" w:rsidRPr="00587B3F" w:rsidRDefault="00FD4697" w:rsidP="00D25D39">
            <w:pPr>
              <w:tabs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344002,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>-на-Дону, ул. Обороны, 49, к.23</w:t>
            </w:r>
          </w:p>
        </w:tc>
      </w:tr>
      <w:tr w:rsidR="00FD4697" w:rsidRPr="00587B3F" w14:paraId="079576C8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CA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BB4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ЛЕОГранд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DDD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141700, Московская область, г. Долгопрудный, проспект Пацаева, д.7, кори. 1, пом.7</w:t>
            </w:r>
          </w:p>
        </w:tc>
      </w:tr>
      <w:tr w:rsidR="00FD4697" w:rsidRPr="00587B3F" w14:paraId="1AEF9B7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4E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F96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«Архитектурно-Строительное Ателье» (ООО «АСА»)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ABD2" w14:textId="77777777" w:rsidR="00FD4697" w:rsidRPr="00587B3F" w:rsidRDefault="00FD4697" w:rsidP="00D25D39">
            <w:pPr>
              <w:tabs>
                <w:tab w:val="left" w:pos="739"/>
              </w:tabs>
              <w:spacing w:after="26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344011, Ростовская обл.,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>-на-Дону, пр. Буденновский, 97/243</w:t>
            </w:r>
          </w:p>
        </w:tc>
      </w:tr>
      <w:tr w:rsidR="00FD4697" w:rsidRPr="00587B3F" w14:paraId="0FC86AA1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79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7103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«Национальный парк «ТАНАИС» (ООО «НП ТАНАИС»)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3BF4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 xml:space="preserve">344018, Ростовская обл.,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-на-Дону, пр. Буденновский, 80 офис 408 </w:t>
            </w:r>
          </w:p>
          <w:p w14:paraId="61F504DD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4697" w:rsidRPr="00587B3F" w14:paraId="35E4A17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5BE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CC2F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ГеоТехРешения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142C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344033,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>-на-Дону, ул. Магнитогорская, д. 1В, ком. 51</w:t>
            </w:r>
          </w:p>
        </w:tc>
      </w:tr>
      <w:tr w:rsidR="00FD4697" w:rsidRPr="00587B3F" w14:paraId="062FD099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481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9449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«Инновационно-экспертное предприятие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Экотехнологии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6991" w14:textId="77777777" w:rsidR="00FD4697" w:rsidRPr="00587B3F" w:rsidRDefault="00FD4697" w:rsidP="00D25D39">
            <w:pPr>
              <w:tabs>
                <w:tab w:val="left" w:pos="0"/>
                <w:tab w:val="left" w:pos="800"/>
              </w:tabs>
              <w:spacing w:after="240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394026, г. Воронеж, ул. Солнечная, Д.31А, офис 11</w:t>
            </w:r>
          </w:p>
        </w:tc>
      </w:tr>
      <w:tr w:rsidR="00FD4697" w:rsidRPr="00587B3F" w14:paraId="2CF4DCF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6CA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FD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БиоГеоХаб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79B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197022, г. Санкт-Петербург, наб. Реки Карповки, дом. 5, кори. 17, лит. А</w:t>
            </w:r>
          </w:p>
        </w:tc>
      </w:tr>
      <w:tr w:rsidR="00FD4697" w:rsidRPr="00587B3F" w14:paraId="29A48D14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8D4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E5EA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ПримГео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04E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690080, Приморский край, г. Владивосток,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ул.Борисенко</w:t>
            </w:r>
            <w:proofErr w:type="spellEnd"/>
            <w:r w:rsidRPr="00587B3F">
              <w:rPr>
                <w:rFonts w:ascii="Times New Roman" w:hAnsi="Times New Roman" w:cs="Times New Roman"/>
              </w:rPr>
              <w:t>, д.100Б, кв.44</w:t>
            </w:r>
          </w:p>
        </w:tc>
      </w:tr>
      <w:tr w:rsidR="00FD4697" w:rsidRPr="00587B3F" w14:paraId="5AF61F8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0CB6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70C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Кумани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EAF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305021, г. Курск, ул. Институтская, д. 42-а. кв. 38</w:t>
            </w:r>
          </w:p>
        </w:tc>
      </w:tr>
      <w:tr w:rsidR="00FD4697" w:rsidRPr="00587B3F" w14:paraId="46C85C28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12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BABD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«Материк-Дальний Восток»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B1C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680011, Хабаровский край, г. Хабаровск, ул. Джамбула, д.49, оф.43</w:t>
            </w:r>
          </w:p>
        </w:tc>
      </w:tr>
      <w:tr w:rsidR="00FD4697" w:rsidRPr="00587B3F" w14:paraId="769E087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4DF7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1A1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«ИТ-Сервис»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507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443001, Самарская область, город Самара, улица Ярмарочная, 52/55</w:t>
            </w:r>
          </w:p>
          <w:p w14:paraId="6DA1E36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</w:p>
        </w:tc>
      </w:tr>
      <w:tr w:rsidR="00FD4697" w:rsidRPr="00587B3F" w14:paraId="2FF68C89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90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D93D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«РУМБ»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DA1E" w14:textId="77777777" w:rsidR="00FD4697" w:rsidRPr="00587B3F" w:rsidRDefault="00FD4697" w:rsidP="00D25D39">
            <w:pPr>
              <w:pStyle w:val="2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 xml:space="preserve">143402, Московская область, г. Красногорск, ул. Школьная, д.7, помещение II, комн. 16 </w:t>
            </w:r>
          </w:p>
        </w:tc>
      </w:tr>
      <w:tr w:rsidR="00FD4697" w:rsidRPr="00587B3F" w14:paraId="07A1CEDC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33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F1A6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Граунд</w:t>
            </w:r>
            <w:proofErr w:type="spellEnd"/>
            <w:r w:rsidRPr="00587B3F">
              <w:rPr>
                <w:rFonts w:ascii="Times New Roman" w:hAnsi="Times New Roman" w:cs="Times New Roman"/>
              </w:rPr>
              <w:t>-Изыскания»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1E2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450006, Республика Башкортостан, г. Уфа, ул. Пархоменко, д. 133/1</w:t>
            </w:r>
          </w:p>
        </w:tc>
      </w:tr>
      <w:tr w:rsidR="00FD4697" w:rsidRPr="00587B3F" w14:paraId="04920870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7B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286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«Архитектуры и градостроительства»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811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Республика Башкортостан, г. Дюртюли, ул. Ленина, д. 8</w:t>
            </w:r>
          </w:p>
        </w:tc>
      </w:tr>
      <w:tr w:rsidR="00FD4697" w:rsidRPr="00587B3F" w14:paraId="53430190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765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181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«Проектно-изыскательские работы»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B75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Республика Башкортостан, г. Дюртюли, ул. Ленина, д. 1, кори. 1</w:t>
            </w:r>
          </w:p>
        </w:tc>
      </w:tr>
      <w:tr w:rsidR="00FD4697" w:rsidRPr="00587B3F" w14:paraId="628AC21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D38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5A5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ГеоСтройИнвест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D41" w14:textId="77777777" w:rsidR="00FD4697" w:rsidRPr="00587B3F" w:rsidRDefault="00FD4697" w:rsidP="00D25D39">
            <w:pPr>
              <w:rPr>
                <w:rFonts w:ascii="Times New Roman" w:hAnsi="Times New Roman" w:cs="Times New Roman"/>
                <w:lang w:val="en-US"/>
              </w:rPr>
            </w:pPr>
            <w:r w:rsidRPr="00587B3F">
              <w:rPr>
                <w:rFonts w:ascii="Times New Roman" w:hAnsi="Times New Roman" w:cs="Times New Roman"/>
              </w:rPr>
              <w:t>450078, Республика Башкортостан, ,г. Уфа, ул. Владивостокская д.2, корпус 1, офис 206</w:t>
            </w:r>
          </w:p>
        </w:tc>
      </w:tr>
      <w:tr w:rsidR="00FD4697" w:rsidRPr="00587B3F" w14:paraId="1C189662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3DF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F1A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«БИЛДИНГГЕОСЕРВИС»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05A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350908, Краснодарский край, г. Краснодар, ул. Таманская 180Б</w:t>
            </w:r>
          </w:p>
        </w:tc>
      </w:tr>
      <w:tr w:rsidR="00FD4697" w:rsidRPr="00587B3F" w14:paraId="3F7E34D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07A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8EF9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Проектно-конструкторская фирма «Простор» (ООО «ПКФ «Простор»)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BA9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443010 г. Самара ул. Молодогвардейская Д.146А</w:t>
            </w:r>
          </w:p>
          <w:p w14:paraId="56A97F1C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</w:p>
        </w:tc>
      </w:tr>
      <w:tr w:rsidR="00FD4697" w:rsidRPr="00587B3F" w14:paraId="6A2483ED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DAC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F0B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«Региональная организация специалистов транспортного проектирования» (ООО «РОСТРАНС ПРОЕКТ»)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EE7A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690005, Приморский край, г. Владивосток, ул.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Светланская</w:t>
            </w:r>
            <w:proofErr w:type="spellEnd"/>
            <w:r w:rsidRPr="00587B3F">
              <w:rPr>
                <w:rFonts w:ascii="Times New Roman" w:hAnsi="Times New Roman" w:cs="Times New Roman"/>
              </w:rPr>
              <w:t>, д.209, кв. 17</w:t>
            </w:r>
          </w:p>
        </w:tc>
      </w:tr>
      <w:tr w:rsidR="00FD4697" w:rsidRPr="00587B3F" w14:paraId="7569E18A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117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B96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«Научно-технический центр ЭКО-проект (ООО «НТЦ ЭКО-проект»)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A5A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690002, Приморский край, г. Владивосток, Океанский проспект, 0.131-В</w:t>
            </w:r>
          </w:p>
        </w:tc>
      </w:tr>
      <w:tr w:rsidR="00FD4697" w:rsidRPr="00587B3F" w14:paraId="3ABA90AB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E3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8A8C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«АПЕКСГЕО»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EE9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150510, Ярославская обл., Ярославский р-он, д. Кузнечиха (</w:t>
            </w:r>
            <w:proofErr w:type="spellStart"/>
            <w:r w:rsidRPr="00587B3F">
              <w:rPr>
                <w:rFonts w:ascii="Times New Roman" w:hAnsi="Times New Roman" w:cs="Times New Roman"/>
              </w:rPr>
              <w:t>Кузнечихинский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с.о</w:t>
            </w:r>
            <w:proofErr w:type="spellEnd"/>
            <w:r w:rsidRPr="00587B3F">
              <w:rPr>
                <w:rFonts w:ascii="Times New Roman" w:hAnsi="Times New Roman" w:cs="Times New Roman"/>
              </w:rPr>
              <w:t xml:space="preserve">.), ул. Индустриальная, д.7, стр.1, </w:t>
            </w:r>
            <w:proofErr w:type="spellStart"/>
            <w:r w:rsidRPr="00587B3F">
              <w:rPr>
                <w:rFonts w:ascii="Times New Roman" w:hAnsi="Times New Roman" w:cs="Times New Roman"/>
              </w:rPr>
              <w:t>оф.З</w:t>
            </w:r>
            <w:proofErr w:type="spellEnd"/>
          </w:p>
        </w:tc>
      </w:tr>
      <w:tr w:rsidR="00FD4697" w:rsidRPr="00587B3F" w14:paraId="489D92E6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A3A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0F3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«Инженерные изыскания, проектирование и строительство» (ООО «ИНИЗ-СТРОЙПРОЕКТ»)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DFF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123308, город Москва, улица Куусинена, дом 4А, корпус 5, квартира 598, обособленное подразделение: 344022, Ростовская область, г.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587B3F">
              <w:rPr>
                <w:rFonts w:ascii="Times New Roman" w:hAnsi="Times New Roman" w:cs="Times New Roman"/>
              </w:rPr>
              <w:t>-на-Дону, ул. Береговая, дом 67, 34</w:t>
            </w:r>
          </w:p>
        </w:tc>
      </w:tr>
      <w:tr w:rsidR="00FD4697" w:rsidRPr="00587B3F" w14:paraId="34A0F64E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EF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FD28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Акма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-Универсал»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BAED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394006, г. Воронеж, ул. Кости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Стрелюка</w:t>
            </w:r>
            <w:proofErr w:type="spellEnd"/>
            <w:r w:rsidRPr="00587B3F">
              <w:rPr>
                <w:rFonts w:ascii="Times New Roman" w:hAnsi="Times New Roman" w:cs="Times New Roman"/>
              </w:rPr>
              <w:t>, дом 11/13. пом. 7</w:t>
            </w:r>
          </w:p>
        </w:tc>
      </w:tr>
      <w:tr w:rsidR="00FD4697" w:rsidRPr="00587B3F" w14:paraId="01A94401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F0DE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490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</w:rPr>
              <w:t>НПФ «ЭКОТОН»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C86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308009, Белгородская область, город Белгород, улица Князя Трубецкого, дом 40, офис 210</w:t>
            </w:r>
          </w:p>
        </w:tc>
      </w:tr>
      <w:tr w:rsidR="00FD4697" w:rsidRPr="00587B3F" w14:paraId="64B4436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8D3D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43D0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</w:rPr>
              <w:t xml:space="preserve">«НТЦ 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ГеоПроект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6206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350089, г. Краснодар, бульвар им. Клары Лучко, д. 12 оф. 505</w:t>
            </w:r>
          </w:p>
        </w:tc>
      </w:tr>
      <w:tr w:rsidR="00FD4697" w:rsidRPr="00587B3F" w14:paraId="512E9E37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2A8B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0D2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87B3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ГМУстрой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488A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117452, г. Москва, Симферопольский бульвар, д. 24, корн. 6, этаж 1, пом. II</w:t>
            </w:r>
          </w:p>
        </w:tc>
      </w:tr>
      <w:tr w:rsidR="00FD4697" w:rsidRPr="00587B3F" w14:paraId="60F7C588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3C8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844B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587B3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87B3F">
              <w:rPr>
                <w:rFonts w:ascii="Times New Roman" w:eastAsia="Times New Roman" w:hAnsi="Times New Roman" w:cs="Times New Roman"/>
              </w:rPr>
              <w:t>ДорСтройИнжиниринг</w:t>
            </w:r>
            <w:proofErr w:type="spellEnd"/>
            <w:r w:rsidRPr="00587B3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F369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 xml:space="preserve">350088 Краснодарский край, г. Краснодар ул. </w:t>
            </w:r>
            <w:proofErr w:type="spellStart"/>
            <w:r w:rsidRPr="00587B3F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587B3F">
              <w:rPr>
                <w:rFonts w:ascii="Times New Roman" w:hAnsi="Times New Roman" w:cs="Times New Roman"/>
              </w:rPr>
              <w:t>, дом 204 кэ.182</w:t>
            </w:r>
          </w:p>
        </w:tc>
      </w:tr>
      <w:tr w:rsidR="00FD4697" w:rsidRPr="00587B3F" w14:paraId="2771CA03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9B3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A2F4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«Аль Терра»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5D0E" w14:textId="77777777" w:rsidR="00FD4697" w:rsidRPr="00587B3F" w:rsidRDefault="00FD4697" w:rsidP="00D25D39">
            <w:pPr>
              <w:pStyle w:val="23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87B3F">
              <w:rPr>
                <w:b w:val="0"/>
                <w:sz w:val="24"/>
                <w:szCs w:val="24"/>
              </w:rPr>
              <w:t xml:space="preserve">140152 Московская обл., </w:t>
            </w:r>
            <w:proofErr w:type="spellStart"/>
            <w:r w:rsidRPr="00587B3F">
              <w:rPr>
                <w:b w:val="0"/>
                <w:sz w:val="24"/>
                <w:szCs w:val="24"/>
              </w:rPr>
              <w:t>г.Раменское</w:t>
            </w:r>
            <w:proofErr w:type="spellEnd"/>
            <w:r w:rsidRPr="00587B3F">
              <w:rPr>
                <w:b w:val="0"/>
                <w:sz w:val="24"/>
                <w:szCs w:val="24"/>
              </w:rPr>
              <w:t xml:space="preserve">, п/о </w:t>
            </w:r>
            <w:proofErr w:type="spellStart"/>
            <w:r w:rsidRPr="00587B3F">
              <w:rPr>
                <w:b w:val="0"/>
                <w:sz w:val="24"/>
                <w:szCs w:val="24"/>
              </w:rPr>
              <w:t>Малышево</w:t>
            </w:r>
            <w:proofErr w:type="spellEnd"/>
            <w:r w:rsidRPr="00587B3F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87B3F">
              <w:rPr>
                <w:b w:val="0"/>
                <w:sz w:val="24"/>
                <w:szCs w:val="24"/>
              </w:rPr>
              <w:t>д.Юрово</w:t>
            </w:r>
            <w:proofErr w:type="spellEnd"/>
            <w:r w:rsidRPr="00587B3F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87B3F">
              <w:rPr>
                <w:b w:val="0"/>
                <w:sz w:val="24"/>
                <w:szCs w:val="24"/>
              </w:rPr>
              <w:t>ул.Космонавтов</w:t>
            </w:r>
            <w:proofErr w:type="spellEnd"/>
            <w:r w:rsidRPr="00587B3F">
              <w:rPr>
                <w:b w:val="0"/>
                <w:sz w:val="24"/>
                <w:szCs w:val="24"/>
              </w:rPr>
              <w:t>, д,54</w:t>
            </w:r>
          </w:p>
        </w:tc>
      </w:tr>
      <w:tr w:rsidR="00FD4697" w:rsidRPr="00587B3F" w14:paraId="21093F8F" w14:textId="77777777" w:rsidTr="00D25D39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C75" w14:textId="77777777" w:rsidR="00FD4697" w:rsidRPr="00587B3F" w:rsidRDefault="00FD4697" w:rsidP="00D25D39">
            <w:pPr>
              <w:pStyle w:val="a8"/>
              <w:numPr>
                <w:ilvl w:val="0"/>
                <w:numId w:val="30"/>
              </w:numPr>
              <w:ind w:left="3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D667" w14:textId="77777777" w:rsidR="00FD4697" w:rsidRPr="00587B3F" w:rsidRDefault="00FD4697" w:rsidP="00D25D39">
            <w:pPr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87B3F">
              <w:rPr>
                <w:rFonts w:ascii="Times New Roman" w:hAnsi="Times New Roman" w:cs="Times New Roman"/>
              </w:rPr>
              <w:t>Геогид</w:t>
            </w:r>
            <w:proofErr w:type="spellEnd"/>
            <w:r w:rsidRPr="00587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F559" w14:textId="77777777" w:rsidR="00FD4697" w:rsidRPr="00587B3F" w:rsidRDefault="00FD4697" w:rsidP="00D25D39">
            <w:pPr>
              <w:ind w:hanging="109"/>
              <w:rPr>
                <w:rFonts w:ascii="Times New Roman" w:hAnsi="Times New Roman" w:cs="Times New Roman"/>
              </w:rPr>
            </w:pPr>
            <w:r w:rsidRPr="00587B3F">
              <w:rPr>
                <w:rFonts w:ascii="Times New Roman" w:hAnsi="Times New Roman" w:cs="Times New Roman"/>
              </w:rPr>
              <w:t>129345, г. Москва, ул. Осташковская, дом 9, корпус 5, оф. 160</w:t>
            </w:r>
          </w:p>
        </w:tc>
      </w:tr>
    </w:tbl>
    <w:p w14:paraId="597CE9A9" w14:textId="77777777" w:rsidR="00FD4697" w:rsidRDefault="00FD4697" w:rsidP="00FD4697">
      <w:pP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sectPr w:rsidR="00FD4697" w:rsidSect="00515A34">
          <w:headerReference w:type="default" r:id="rId20"/>
          <w:footerReference w:type="default" r:id="rId21"/>
          <w:type w:val="continuous"/>
          <w:pgSz w:w="11905" w:h="16837"/>
          <w:pgMar w:top="1144" w:right="839" w:bottom="1134" w:left="1418" w:header="0" w:footer="3" w:gutter="0"/>
          <w:cols w:space="720"/>
          <w:noEndnote/>
          <w:docGrid w:linePitch="360"/>
        </w:sectPr>
      </w:pPr>
    </w:p>
    <w:p w14:paraId="15CE94AA" w14:textId="044990A2" w:rsidR="00FD4697" w:rsidRPr="00FD4697" w:rsidRDefault="00FD4697" w:rsidP="00FD4697">
      <w:pPr>
        <w:rPr>
          <w:lang w:val="ru-RU"/>
        </w:rPr>
        <w:sectPr w:rsidR="00FD4697" w:rsidRPr="00FD4697" w:rsidSect="00515A34">
          <w:type w:val="continuous"/>
          <w:pgSz w:w="11905" w:h="16837"/>
          <w:pgMar w:top="1144" w:right="839" w:bottom="1134" w:left="1418" w:header="0" w:footer="3" w:gutter="0"/>
          <w:cols w:space="720"/>
          <w:noEndnote/>
          <w:docGrid w:linePitch="360"/>
        </w:sectPr>
      </w:pPr>
    </w:p>
    <w:p w14:paraId="0595F8D9" w14:textId="77777777" w:rsidR="00FD4697" w:rsidRDefault="00FD4697" w:rsidP="00FD469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D4697" w:rsidSect="00B756BD">
          <w:pgSz w:w="11905" w:h="16837"/>
          <w:pgMar w:top="1145" w:right="839" w:bottom="1134" w:left="1418" w:header="0" w:footer="6" w:gutter="0"/>
          <w:cols w:space="720"/>
          <w:noEndnote/>
          <w:docGrid w:linePitch="360"/>
        </w:sectPr>
      </w:pPr>
    </w:p>
    <w:p w14:paraId="72270498" w14:textId="5817CE76" w:rsidR="00D86D2F" w:rsidRPr="006B5A63" w:rsidRDefault="00D86D2F" w:rsidP="00FD469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6D2F" w:rsidRPr="006B5A63" w:rsidSect="00FD4697">
      <w:pgSz w:w="11905" w:h="16837"/>
      <w:pgMar w:top="1144" w:right="839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862A" w14:textId="77777777" w:rsidR="009E4C74" w:rsidRDefault="009E4C74">
      <w:r>
        <w:separator/>
      </w:r>
    </w:p>
  </w:endnote>
  <w:endnote w:type="continuationSeparator" w:id="0">
    <w:p w14:paraId="2640D33B" w14:textId="77777777" w:rsidR="009E4C74" w:rsidRDefault="009E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92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C0044C" w14:textId="5517FC3E" w:rsidR="002E5E5E" w:rsidRPr="002101D0" w:rsidRDefault="002E5E5E">
        <w:pPr>
          <w:pStyle w:val="ab"/>
          <w:jc w:val="center"/>
          <w:rPr>
            <w:rFonts w:ascii="Times New Roman" w:hAnsi="Times New Roman" w:cs="Times New Roman"/>
          </w:rPr>
        </w:pPr>
        <w:r w:rsidRPr="002101D0">
          <w:rPr>
            <w:rFonts w:ascii="Times New Roman" w:hAnsi="Times New Roman" w:cs="Times New Roman"/>
          </w:rPr>
          <w:fldChar w:fldCharType="begin"/>
        </w:r>
        <w:r w:rsidRPr="002101D0">
          <w:rPr>
            <w:rFonts w:ascii="Times New Roman" w:hAnsi="Times New Roman" w:cs="Times New Roman"/>
          </w:rPr>
          <w:instrText>PAGE   \* MERGEFORMAT</w:instrText>
        </w:r>
        <w:r w:rsidRPr="002101D0">
          <w:rPr>
            <w:rFonts w:ascii="Times New Roman" w:hAnsi="Times New Roman" w:cs="Times New Roman"/>
          </w:rPr>
          <w:fldChar w:fldCharType="separate"/>
        </w:r>
        <w:r w:rsidRPr="00772CC9">
          <w:rPr>
            <w:rFonts w:ascii="Times New Roman" w:hAnsi="Times New Roman" w:cs="Times New Roman"/>
            <w:noProof/>
            <w:lang w:val="ru-RU"/>
          </w:rPr>
          <w:t>5</w:t>
        </w:r>
        <w:r w:rsidRPr="002101D0">
          <w:rPr>
            <w:rFonts w:ascii="Times New Roman" w:hAnsi="Times New Roman" w:cs="Times New Roman"/>
          </w:rPr>
          <w:fldChar w:fldCharType="end"/>
        </w:r>
      </w:p>
    </w:sdtContent>
  </w:sdt>
  <w:p w14:paraId="6746EE43" w14:textId="77777777" w:rsidR="002E5E5E" w:rsidRDefault="002E5E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1AA" w14:textId="77777777" w:rsidR="009E4C74" w:rsidRDefault="009E4C74"/>
  </w:footnote>
  <w:footnote w:type="continuationSeparator" w:id="0">
    <w:p w14:paraId="0C6209BC" w14:textId="77777777" w:rsidR="009E4C74" w:rsidRDefault="009E4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CF4B" w14:textId="3CAD7FD7" w:rsidR="002E5E5E" w:rsidRDefault="002E5E5E">
    <w:pPr>
      <w:pStyle w:val="a6"/>
      <w:framePr w:w="11920" w:h="134" w:wrap="none" w:vAnchor="text" w:hAnchor="page" w:x="-6" w:y="684"/>
      <w:shd w:val="clear" w:color="auto" w:fill="auto"/>
      <w:ind w:left="63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44D"/>
    <w:multiLevelType w:val="multilevel"/>
    <w:tmpl w:val="A97EB8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86AD6"/>
    <w:multiLevelType w:val="multilevel"/>
    <w:tmpl w:val="A97EB8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60A"/>
    <w:multiLevelType w:val="multilevel"/>
    <w:tmpl w:val="0419001D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" w15:restartNumberingAfterBreak="0">
    <w:nsid w:val="08177A1F"/>
    <w:multiLevelType w:val="hybridMultilevel"/>
    <w:tmpl w:val="5A721FD4"/>
    <w:lvl w:ilvl="0" w:tplc="2A7A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4AA"/>
    <w:multiLevelType w:val="hybridMultilevel"/>
    <w:tmpl w:val="3B6CED0E"/>
    <w:lvl w:ilvl="0" w:tplc="2A7A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5717"/>
    <w:multiLevelType w:val="multilevel"/>
    <w:tmpl w:val="A3F20B2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F41423"/>
    <w:multiLevelType w:val="hybridMultilevel"/>
    <w:tmpl w:val="82DA83A0"/>
    <w:lvl w:ilvl="0" w:tplc="2A7A14C2">
      <w:start w:val="1"/>
      <w:numFmt w:val="bullet"/>
      <w:lvlText w:val=""/>
      <w:lvlJc w:val="left"/>
      <w:pPr>
        <w:ind w:left="-24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3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2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1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0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0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9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8729" w:hanging="360"/>
      </w:pPr>
      <w:rPr>
        <w:rFonts w:ascii="Wingdings" w:hAnsi="Wingdings" w:hint="default"/>
      </w:rPr>
    </w:lvl>
  </w:abstractNum>
  <w:abstractNum w:abstractNumId="7" w15:restartNumberingAfterBreak="0">
    <w:nsid w:val="2B895E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6E7F91"/>
    <w:multiLevelType w:val="hybridMultilevel"/>
    <w:tmpl w:val="8472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3C59"/>
    <w:multiLevelType w:val="multilevel"/>
    <w:tmpl w:val="B0182FC0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1C0CFC"/>
    <w:multiLevelType w:val="hybridMultilevel"/>
    <w:tmpl w:val="956A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2B97"/>
    <w:multiLevelType w:val="hybridMultilevel"/>
    <w:tmpl w:val="F7062E6C"/>
    <w:lvl w:ilvl="0" w:tplc="2A7A1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9B42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8A76D1"/>
    <w:multiLevelType w:val="multilevel"/>
    <w:tmpl w:val="FDF65A0C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94075"/>
    <w:multiLevelType w:val="hybridMultilevel"/>
    <w:tmpl w:val="062A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4C2D"/>
    <w:multiLevelType w:val="multilevel"/>
    <w:tmpl w:val="638ECEA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D3128"/>
    <w:multiLevelType w:val="multilevel"/>
    <w:tmpl w:val="B0182FC0"/>
    <w:numStyleLink w:val="1"/>
  </w:abstractNum>
  <w:abstractNum w:abstractNumId="17" w15:restartNumberingAfterBreak="0">
    <w:nsid w:val="556132B5"/>
    <w:multiLevelType w:val="hybridMultilevel"/>
    <w:tmpl w:val="00C00384"/>
    <w:lvl w:ilvl="0" w:tplc="2A7A1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CE1A90"/>
    <w:multiLevelType w:val="hybridMultilevel"/>
    <w:tmpl w:val="4D702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1A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251929"/>
    <w:multiLevelType w:val="hybridMultilevel"/>
    <w:tmpl w:val="D1ECE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330ED4"/>
    <w:multiLevelType w:val="multilevel"/>
    <w:tmpl w:val="12328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147279C"/>
    <w:multiLevelType w:val="hybridMultilevel"/>
    <w:tmpl w:val="731C5C76"/>
    <w:lvl w:ilvl="0" w:tplc="2A7A14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3020F4C"/>
    <w:multiLevelType w:val="multilevel"/>
    <w:tmpl w:val="120C940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C9224B"/>
    <w:multiLevelType w:val="hybridMultilevel"/>
    <w:tmpl w:val="7A2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C14CC"/>
    <w:multiLevelType w:val="multilevel"/>
    <w:tmpl w:val="0AB0529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5A3C12"/>
    <w:multiLevelType w:val="multilevel"/>
    <w:tmpl w:val="A17E0E2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F322F8"/>
    <w:multiLevelType w:val="multilevel"/>
    <w:tmpl w:val="8544E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D4441A"/>
    <w:multiLevelType w:val="multilevel"/>
    <w:tmpl w:val="961ADDFE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AA61EC"/>
    <w:multiLevelType w:val="multilevel"/>
    <w:tmpl w:val="BBD6AFA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13"/>
  </w:num>
  <w:num w:numId="5">
    <w:abstractNumId w:val="26"/>
  </w:num>
  <w:num w:numId="6">
    <w:abstractNumId w:val="5"/>
  </w:num>
  <w:num w:numId="7">
    <w:abstractNumId w:val="15"/>
  </w:num>
  <w:num w:numId="8">
    <w:abstractNumId w:val="28"/>
  </w:num>
  <w:num w:numId="9">
    <w:abstractNumId w:val="25"/>
  </w:num>
  <w:num w:numId="10">
    <w:abstractNumId w:val="29"/>
  </w:num>
  <w:num w:numId="11">
    <w:abstractNumId w:val="16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24"/>
  </w:num>
  <w:num w:numId="22">
    <w:abstractNumId w:val="19"/>
  </w:num>
  <w:num w:numId="23">
    <w:abstractNumId w:val="10"/>
  </w:num>
  <w:num w:numId="24">
    <w:abstractNumId w:val="12"/>
  </w:num>
  <w:num w:numId="25">
    <w:abstractNumId w:val="17"/>
  </w:num>
  <w:num w:numId="26">
    <w:abstractNumId w:val="4"/>
  </w:num>
  <w:num w:numId="27">
    <w:abstractNumId w:val="22"/>
  </w:num>
  <w:num w:numId="28">
    <w:abstractNumId w:val="21"/>
  </w:num>
  <w:num w:numId="29">
    <w:abstractNumId w:val="18"/>
  </w:num>
  <w:num w:numId="3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FB"/>
    <w:rsid w:val="00001EB6"/>
    <w:rsid w:val="00004842"/>
    <w:rsid w:val="00022579"/>
    <w:rsid w:val="000240FF"/>
    <w:rsid w:val="0006125E"/>
    <w:rsid w:val="00061C91"/>
    <w:rsid w:val="0006592A"/>
    <w:rsid w:val="00066C75"/>
    <w:rsid w:val="0007780F"/>
    <w:rsid w:val="000B6A4C"/>
    <w:rsid w:val="000C0AC0"/>
    <w:rsid w:val="000C3CD6"/>
    <w:rsid w:val="000D7576"/>
    <w:rsid w:val="00111EEC"/>
    <w:rsid w:val="00124D4E"/>
    <w:rsid w:val="00134B46"/>
    <w:rsid w:val="0013710A"/>
    <w:rsid w:val="00145F45"/>
    <w:rsid w:val="001516CD"/>
    <w:rsid w:val="00155F32"/>
    <w:rsid w:val="00157B35"/>
    <w:rsid w:val="0016046F"/>
    <w:rsid w:val="0018414E"/>
    <w:rsid w:val="00196720"/>
    <w:rsid w:val="001D08B4"/>
    <w:rsid w:val="001D0F9A"/>
    <w:rsid w:val="00203087"/>
    <w:rsid w:val="00205C0C"/>
    <w:rsid w:val="002068BC"/>
    <w:rsid w:val="002101D0"/>
    <w:rsid w:val="0021381C"/>
    <w:rsid w:val="0021439B"/>
    <w:rsid w:val="00214549"/>
    <w:rsid w:val="002232EE"/>
    <w:rsid w:val="00250D03"/>
    <w:rsid w:val="00253B02"/>
    <w:rsid w:val="00261BA0"/>
    <w:rsid w:val="00273060"/>
    <w:rsid w:val="0029282A"/>
    <w:rsid w:val="002B3BD2"/>
    <w:rsid w:val="002E4386"/>
    <w:rsid w:val="002E4EE3"/>
    <w:rsid w:val="002E5E5E"/>
    <w:rsid w:val="002F7CC2"/>
    <w:rsid w:val="00310B92"/>
    <w:rsid w:val="00333CF0"/>
    <w:rsid w:val="00396355"/>
    <w:rsid w:val="003A0108"/>
    <w:rsid w:val="003A2094"/>
    <w:rsid w:val="003E266E"/>
    <w:rsid w:val="003F787A"/>
    <w:rsid w:val="00404462"/>
    <w:rsid w:val="00417020"/>
    <w:rsid w:val="004221AB"/>
    <w:rsid w:val="004246B4"/>
    <w:rsid w:val="0044227A"/>
    <w:rsid w:val="004577F5"/>
    <w:rsid w:val="00461322"/>
    <w:rsid w:val="00496398"/>
    <w:rsid w:val="004B14BE"/>
    <w:rsid w:val="004B44AA"/>
    <w:rsid w:val="005011AF"/>
    <w:rsid w:val="0050408A"/>
    <w:rsid w:val="00510822"/>
    <w:rsid w:val="00515164"/>
    <w:rsid w:val="00515A34"/>
    <w:rsid w:val="0053555A"/>
    <w:rsid w:val="0054017B"/>
    <w:rsid w:val="005513BA"/>
    <w:rsid w:val="0057073F"/>
    <w:rsid w:val="00573479"/>
    <w:rsid w:val="0058216A"/>
    <w:rsid w:val="00586F4D"/>
    <w:rsid w:val="005A131F"/>
    <w:rsid w:val="005A3C70"/>
    <w:rsid w:val="005A7310"/>
    <w:rsid w:val="005B4BC2"/>
    <w:rsid w:val="005E41CC"/>
    <w:rsid w:val="006055B0"/>
    <w:rsid w:val="006138E8"/>
    <w:rsid w:val="0063621A"/>
    <w:rsid w:val="00680215"/>
    <w:rsid w:val="006846B4"/>
    <w:rsid w:val="00687086"/>
    <w:rsid w:val="006960A7"/>
    <w:rsid w:val="006B5A63"/>
    <w:rsid w:val="006D2789"/>
    <w:rsid w:val="00702D04"/>
    <w:rsid w:val="0070323E"/>
    <w:rsid w:val="00705074"/>
    <w:rsid w:val="00710CC8"/>
    <w:rsid w:val="007301BF"/>
    <w:rsid w:val="00732853"/>
    <w:rsid w:val="007467A2"/>
    <w:rsid w:val="00754016"/>
    <w:rsid w:val="00760747"/>
    <w:rsid w:val="007665CE"/>
    <w:rsid w:val="00772CC9"/>
    <w:rsid w:val="00773894"/>
    <w:rsid w:val="00784BFC"/>
    <w:rsid w:val="007934BE"/>
    <w:rsid w:val="007B1FA7"/>
    <w:rsid w:val="007C7EB4"/>
    <w:rsid w:val="007D306D"/>
    <w:rsid w:val="007E18D9"/>
    <w:rsid w:val="0080334B"/>
    <w:rsid w:val="00805042"/>
    <w:rsid w:val="008276DC"/>
    <w:rsid w:val="00844012"/>
    <w:rsid w:val="0086143D"/>
    <w:rsid w:val="0087191A"/>
    <w:rsid w:val="00881F57"/>
    <w:rsid w:val="008B54D1"/>
    <w:rsid w:val="008C6295"/>
    <w:rsid w:val="008D16A2"/>
    <w:rsid w:val="008D60DF"/>
    <w:rsid w:val="008E78B8"/>
    <w:rsid w:val="008E78CB"/>
    <w:rsid w:val="0092675A"/>
    <w:rsid w:val="00950EA3"/>
    <w:rsid w:val="0095426C"/>
    <w:rsid w:val="0096587C"/>
    <w:rsid w:val="0097285E"/>
    <w:rsid w:val="00972C1D"/>
    <w:rsid w:val="00973E78"/>
    <w:rsid w:val="009E4C74"/>
    <w:rsid w:val="00A043B0"/>
    <w:rsid w:val="00A11DDC"/>
    <w:rsid w:val="00A121BC"/>
    <w:rsid w:val="00A24892"/>
    <w:rsid w:val="00A43386"/>
    <w:rsid w:val="00A43EA6"/>
    <w:rsid w:val="00A53E37"/>
    <w:rsid w:val="00A6099A"/>
    <w:rsid w:val="00A81173"/>
    <w:rsid w:val="00A965C1"/>
    <w:rsid w:val="00A97E1A"/>
    <w:rsid w:val="00AA21B7"/>
    <w:rsid w:val="00AB6BFC"/>
    <w:rsid w:val="00AD2686"/>
    <w:rsid w:val="00AF65AA"/>
    <w:rsid w:val="00B247FE"/>
    <w:rsid w:val="00B2488E"/>
    <w:rsid w:val="00B45B19"/>
    <w:rsid w:val="00B756BD"/>
    <w:rsid w:val="00B921D8"/>
    <w:rsid w:val="00BA3B82"/>
    <w:rsid w:val="00BC45FB"/>
    <w:rsid w:val="00BE2D11"/>
    <w:rsid w:val="00BF2504"/>
    <w:rsid w:val="00C049AD"/>
    <w:rsid w:val="00C173B8"/>
    <w:rsid w:val="00C406B4"/>
    <w:rsid w:val="00C52B0B"/>
    <w:rsid w:val="00C65764"/>
    <w:rsid w:val="00C72BBE"/>
    <w:rsid w:val="00C82AFF"/>
    <w:rsid w:val="00CA625A"/>
    <w:rsid w:val="00CB0BC2"/>
    <w:rsid w:val="00CC5C45"/>
    <w:rsid w:val="00CC63E1"/>
    <w:rsid w:val="00CC729B"/>
    <w:rsid w:val="00CE0B65"/>
    <w:rsid w:val="00CE3E14"/>
    <w:rsid w:val="00D113C1"/>
    <w:rsid w:val="00D11DE9"/>
    <w:rsid w:val="00D2099F"/>
    <w:rsid w:val="00D73D1A"/>
    <w:rsid w:val="00D80086"/>
    <w:rsid w:val="00D809B7"/>
    <w:rsid w:val="00D835EC"/>
    <w:rsid w:val="00D86D2F"/>
    <w:rsid w:val="00DB3754"/>
    <w:rsid w:val="00DB43A1"/>
    <w:rsid w:val="00DD3B3D"/>
    <w:rsid w:val="00DE1AFF"/>
    <w:rsid w:val="00E00EC6"/>
    <w:rsid w:val="00E0305B"/>
    <w:rsid w:val="00E14080"/>
    <w:rsid w:val="00E2632C"/>
    <w:rsid w:val="00E3527B"/>
    <w:rsid w:val="00E455BC"/>
    <w:rsid w:val="00E50CA3"/>
    <w:rsid w:val="00E54671"/>
    <w:rsid w:val="00E664D0"/>
    <w:rsid w:val="00E719BF"/>
    <w:rsid w:val="00E83FB7"/>
    <w:rsid w:val="00EA1748"/>
    <w:rsid w:val="00EB2A26"/>
    <w:rsid w:val="00ED72CD"/>
    <w:rsid w:val="00EF5BC3"/>
    <w:rsid w:val="00EF5EBF"/>
    <w:rsid w:val="00F60EBE"/>
    <w:rsid w:val="00F84749"/>
    <w:rsid w:val="00F93FF2"/>
    <w:rsid w:val="00FA67AE"/>
    <w:rsid w:val="00FB06B7"/>
    <w:rsid w:val="00FC7022"/>
    <w:rsid w:val="00FD267F"/>
    <w:rsid w:val="00FD4697"/>
    <w:rsid w:val="00FE2CB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E655"/>
  <w15:docId w15:val="{78ABE5D3-2359-450A-926C-DC89EF9B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1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120" w:after="1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EF5B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rmattext">
    <w:name w:val="formattext"/>
    <w:basedOn w:val="a"/>
    <w:rsid w:val="00EF5B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7">
    <w:name w:val="Table Grid"/>
    <w:basedOn w:val="a1"/>
    <w:uiPriority w:val="59"/>
    <w:rsid w:val="00EF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5B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08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822"/>
    <w:rPr>
      <w:color w:val="000000"/>
    </w:rPr>
  </w:style>
  <w:style w:type="paragraph" w:styleId="ab">
    <w:name w:val="footer"/>
    <w:basedOn w:val="a"/>
    <w:link w:val="ac"/>
    <w:uiPriority w:val="99"/>
    <w:unhideWhenUsed/>
    <w:rsid w:val="005108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822"/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253B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3B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3B02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3B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3B02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53B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3B02"/>
    <w:rPr>
      <w:rFonts w:ascii="Segoe UI" w:hAnsi="Segoe UI" w:cs="Segoe UI"/>
      <w:color w:val="000000"/>
      <w:sz w:val="18"/>
      <w:szCs w:val="18"/>
    </w:rPr>
  </w:style>
  <w:style w:type="numbering" w:customStyle="1" w:styleId="1">
    <w:name w:val="Стиль1"/>
    <w:uiPriority w:val="99"/>
    <w:rsid w:val="00461322"/>
    <w:pPr>
      <w:numPr>
        <w:numId w:val="12"/>
      </w:numPr>
    </w:pPr>
  </w:style>
  <w:style w:type="paragraph" w:customStyle="1" w:styleId="FORMATTEXT0">
    <w:name w:val=".FORMATTEXT"/>
    <w:uiPriority w:val="99"/>
    <w:rsid w:val="00E140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paragraph" w:customStyle="1" w:styleId="OPENTAB">
    <w:name w:val=".OPENTAB"/>
    <w:uiPriority w:val="99"/>
    <w:rsid w:val="00E14080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lang w:val="ru-RU"/>
    </w:rPr>
  </w:style>
  <w:style w:type="paragraph" w:customStyle="1" w:styleId="HEADERTEXT0">
    <w:name w:val=".HEADERTEXT"/>
    <w:uiPriority w:val="99"/>
    <w:rsid w:val="000D75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val="ru-RU"/>
    </w:rPr>
  </w:style>
  <w:style w:type="paragraph" w:customStyle="1" w:styleId="ConsPlusNormal">
    <w:name w:val="ConsPlusNormal"/>
    <w:rsid w:val="00A97E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5764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B2A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809B7"/>
    <w:rPr>
      <w:color w:val="954F72" w:themeColor="followedHyperlink"/>
      <w:u w:val="single"/>
    </w:rPr>
  </w:style>
  <w:style w:type="character" w:customStyle="1" w:styleId="af6">
    <w:name w:val="Другое_"/>
    <w:basedOn w:val="a0"/>
    <w:link w:val="af7"/>
    <w:rsid w:val="00FD4697"/>
    <w:rPr>
      <w:rFonts w:ascii="Arial" w:eastAsia="Arial" w:hAnsi="Arial" w:cs="Arial"/>
    </w:rPr>
  </w:style>
  <w:style w:type="paragraph" w:customStyle="1" w:styleId="af7">
    <w:name w:val="Другое"/>
    <w:basedOn w:val="a"/>
    <w:link w:val="af6"/>
    <w:rsid w:val="00FD4697"/>
    <w:pPr>
      <w:widowControl w:val="0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6068325&amp;prevdoc=566068325&amp;style=bookmark&amp;point=mark=000000000000000000000000000000000000000000000000007D20K3" TargetMode="External"/><Relationship Id="rId13" Type="http://schemas.openxmlformats.org/officeDocument/2006/relationships/hyperlink" Target="mailto:tk@igiis.ru" TargetMode="External"/><Relationship Id="rId18" Type="http://schemas.openxmlformats.org/officeDocument/2006/relationships/hyperlink" Target="mailto:tk@igii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kodeks://link/d?nd=566068325&amp;prevdoc=566068325&amp;point=mark=000000000000000000000000000000000000000000000000007D20K3" TargetMode="External"/><Relationship Id="rId17" Type="http://schemas.openxmlformats.org/officeDocument/2006/relationships/hyperlink" Target="mailto:tk@igi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k@igii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tk@igiis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k@igii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giis.ru/tk-iiig/" TargetMode="External"/><Relationship Id="rId19" Type="http://schemas.openxmlformats.org/officeDocument/2006/relationships/hyperlink" Target="mailto:tk@igi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iis.ru" TargetMode="External"/><Relationship Id="rId14" Type="http://schemas.openxmlformats.org/officeDocument/2006/relationships/hyperlink" Target="http://www.iso.org/iso/ru/home/standards_development/list_of_iso_technical_committees/iso_technical_committee.htm?commid=629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2266-0B16-4BB5-8CED-66984B97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9494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vf</dc:creator>
  <cp:lastModifiedBy>admin</cp:lastModifiedBy>
  <cp:revision>10</cp:revision>
  <dcterms:created xsi:type="dcterms:W3CDTF">2021-04-27T12:48:00Z</dcterms:created>
  <dcterms:modified xsi:type="dcterms:W3CDTF">2021-04-27T13:00:00Z</dcterms:modified>
</cp:coreProperties>
</file>