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№ ____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оказание платных образовательных услуг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7255" w:leader="none"/>
        </w:tabs>
        <w:spacing w:lineRule="auto" w:line="276"/>
        <w:rPr/>
      </w:pPr>
      <w:r>
        <w:rPr>
          <w:color w:val="000000"/>
          <w:spacing w:val="-4"/>
          <w:sz w:val="24"/>
          <w:szCs w:val="24"/>
        </w:rPr>
        <w:t xml:space="preserve">г. Москва                          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«___» ________ 202_ г.</w:t>
      </w:r>
    </w:p>
    <w:p>
      <w:pPr>
        <w:pStyle w:val="Normal"/>
        <w:shd w:fill="FFFFFF" w:val="clear"/>
        <w:tabs>
          <w:tab w:val="clear" w:pos="720"/>
          <w:tab w:val="left" w:pos="7255" w:leader="none"/>
        </w:tabs>
        <w:spacing w:lineRule="auto" w:line="27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</w:r>
    </w:p>
    <w:p>
      <w:pPr>
        <w:pStyle w:val="HTML1"/>
        <w:spacing w:lineRule="auto" w:line="276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Общество с ограниченной ответственностью «Институт геотехники и инженерных изысканий в строительстве» (ООО «ИГИИС»),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«ИСПОЛНИТЕЛЬ» </w:t>
      </w:r>
      <w:r>
        <w:rPr>
          <w:rFonts w:cs="Times New Roman" w:ascii="Times New Roman" w:hAnsi="Times New Roman"/>
          <w:sz w:val="24"/>
          <w:szCs w:val="24"/>
        </w:rPr>
        <w:t xml:space="preserve">(Лицензия Департамента образования города Москвы № 036454 от «19» августа 2015 г.) в лице генерального директора Богданова Михаила Игоревича, действующего на основании Устава, </w:t>
      </w:r>
      <w:r>
        <w:rPr>
          <w:rFonts w:cs="Times New Roman" w:ascii="Times New Roman" w:hAnsi="Times New Roman"/>
          <w:spacing w:val="-2"/>
          <w:sz w:val="24"/>
          <w:szCs w:val="24"/>
        </w:rPr>
        <w:t>с одной стороны и 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«ЗАКАЗЧИК»</w:t>
      </w:r>
      <w:r>
        <w:rPr>
          <w:rFonts w:cs="Times New Roman" w:ascii="Times New Roman" w:hAnsi="Times New Roman"/>
          <w:sz w:val="24"/>
          <w:szCs w:val="24"/>
        </w:rPr>
        <w:t>, в лице___________________________________________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действующего на основании _________________, с другой стороны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, заключили настоящий договор (далее – Договор) о нижеследующем.</w:t>
      </w:r>
    </w:p>
    <w:p>
      <w:pPr>
        <w:pStyle w:val="Normal"/>
        <w:shd w:fill="FFFFFF" w:val="clear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pacing w:val="-3"/>
          <w:sz w:val="24"/>
          <w:szCs w:val="24"/>
        </w:rPr>
      </w:pPr>
      <w:r>
        <w:rPr>
          <w:rFonts w:cs="Times New Roman"/>
          <w:b/>
          <w:bCs/>
          <w:color w:val="000000"/>
          <w:spacing w:val="-3"/>
          <w:sz w:val="24"/>
          <w:szCs w:val="24"/>
        </w:rPr>
      </w:r>
    </w:p>
    <w:p>
      <w:pPr>
        <w:pStyle w:val="Normal"/>
        <w:numPr>
          <w:ilvl w:val="0"/>
          <w:numId w:val="2"/>
        </w:numPr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Предмет договора</w:t>
      </w:r>
    </w:p>
    <w:p>
      <w:pPr>
        <w:pStyle w:val="Normal"/>
        <w:shd w:fill="FFFFFF" w:val="clear"/>
        <w:spacing w:lineRule="auto" w:line="276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/>
      </w:pPr>
      <w:r>
        <w:rPr>
          <w:b/>
          <w:color w:val="000000"/>
          <w:spacing w:val="-3"/>
          <w:sz w:val="24"/>
          <w:szCs w:val="24"/>
        </w:rPr>
        <w:t>ИСПОЛНИТЕЛЬ</w:t>
      </w:r>
      <w:r>
        <w:rPr>
          <w:color w:val="000000"/>
          <w:spacing w:val="-3"/>
          <w:sz w:val="24"/>
          <w:szCs w:val="24"/>
        </w:rPr>
        <w:t xml:space="preserve"> предоставляет </w:t>
      </w:r>
      <w:r>
        <w:rPr>
          <w:b/>
          <w:color w:val="000000"/>
          <w:spacing w:val="-3"/>
          <w:sz w:val="24"/>
          <w:szCs w:val="24"/>
        </w:rPr>
        <w:t>ЗАКАЗЧИКУ</w:t>
      </w:r>
      <w:r>
        <w:rPr>
          <w:color w:val="000000"/>
          <w:spacing w:val="-3"/>
          <w:sz w:val="24"/>
          <w:szCs w:val="24"/>
        </w:rPr>
        <w:t xml:space="preserve"> платные </w:t>
      </w:r>
      <w:r>
        <w:rPr>
          <w:spacing w:val="-3"/>
          <w:sz w:val="24"/>
          <w:szCs w:val="24"/>
        </w:rPr>
        <w:t>образовательные</w:t>
      </w:r>
      <w:r>
        <w:rPr>
          <w:color w:val="000000"/>
          <w:spacing w:val="-3"/>
          <w:sz w:val="24"/>
          <w:szCs w:val="24"/>
        </w:rPr>
        <w:t xml:space="preserve"> услуги (далее – услуги) по обучению его работников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в количестве</w:t>
      </w:r>
      <w:r>
        <w:rPr>
          <w:color w:val="000000"/>
          <w:spacing w:val="-3"/>
          <w:sz w:val="24"/>
          <w:szCs w:val="24"/>
        </w:rPr>
        <w:t xml:space="preserve">, указанном в Заявке </w:t>
      </w:r>
      <w:r>
        <w:rPr>
          <w:b/>
          <w:bCs/>
          <w:color w:val="000000"/>
          <w:spacing w:val="-3"/>
          <w:sz w:val="24"/>
          <w:szCs w:val="24"/>
        </w:rPr>
        <w:t>ЗАКАЗЧИКА,</w:t>
      </w:r>
      <w:r>
        <w:rPr>
          <w:color w:val="000000"/>
          <w:spacing w:val="-3"/>
          <w:sz w:val="24"/>
          <w:szCs w:val="24"/>
        </w:rPr>
        <w:t xml:space="preserve"> (далее — Слушатели)</w:t>
      </w:r>
      <w:r>
        <w:rPr>
          <w:spacing w:val="-3"/>
          <w:sz w:val="24"/>
          <w:szCs w:val="24"/>
        </w:rPr>
        <w:t xml:space="preserve"> в соответствии с Программой дополнительного профессионального образования на курсах повышения квалификации </w:t>
      </w:r>
      <w:r>
        <w:rPr>
          <w:color w:val="000000"/>
          <w:spacing w:val="-3"/>
          <w:sz w:val="24"/>
          <w:szCs w:val="24"/>
        </w:rPr>
        <w:t xml:space="preserve">«Инженерные изыскания для строительства» (далее – Программа), указанной в Приложении № 1 к Договору, а </w:t>
      </w:r>
      <w:r>
        <w:rPr>
          <w:b/>
          <w:color w:val="000000"/>
          <w:spacing w:val="-3"/>
          <w:sz w:val="24"/>
          <w:szCs w:val="24"/>
        </w:rPr>
        <w:t>ЗАКАЗЧИК</w:t>
      </w:r>
      <w:r>
        <w:rPr>
          <w:color w:val="000000"/>
          <w:spacing w:val="-3"/>
          <w:sz w:val="24"/>
          <w:szCs w:val="24"/>
        </w:rPr>
        <w:t xml:space="preserve"> обязуется принять и оплатить услуги </w:t>
      </w:r>
      <w:r>
        <w:rPr>
          <w:b/>
          <w:color w:val="000000"/>
          <w:spacing w:val="-3"/>
          <w:sz w:val="24"/>
          <w:szCs w:val="24"/>
        </w:rPr>
        <w:t>ИСПОЛНИТЕЛЯ</w:t>
      </w:r>
      <w:r>
        <w:rPr>
          <w:color w:val="000000"/>
          <w:spacing w:val="-3"/>
          <w:sz w:val="24"/>
          <w:szCs w:val="24"/>
        </w:rPr>
        <w:t>.</w:t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Объем освоения Программы дополнительного профессионального образования по очно-заочной форме обучения составляет 72 академических часа, в том числе очная форма обучения (лекции) в количестве 30 часов; заочная форма обучения (самостоятельные практические занятия: изучение нормативной технической литературы и научных статей по профильным направлениям) в количестве 42 часов.</w:t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/>
      </w:pPr>
      <w:r>
        <w:rPr>
          <w:color w:val="000000"/>
          <w:spacing w:val="-3"/>
          <w:sz w:val="24"/>
          <w:szCs w:val="24"/>
        </w:rPr>
        <w:t>Срок обучения Слушателей по очно-заочной форме обучения устанавливается:</w:t>
      </w:r>
    </w:p>
    <w:p>
      <w:pPr>
        <w:pStyle w:val="Style22"/>
        <w:shd w:fill="FFFFFF" w:val="clear"/>
        <w:ind w:left="0" w:hanging="0"/>
        <w:jc w:val="both"/>
        <w:rPr/>
      </w:pPr>
      <w:r>
        <w:rPr>
          <w:color w:val="000000"/>
          <w:spacing w:val="-3"/>
          <w:sz w:val="24"/>
          <w:szCs w:val="24"/>
        </w:rPr>
        <w:t xml:space="preserve">заочное: </w:t>
      </w:r>
      <w:r>
        <w:rPr>
          <w:spacing w:val="-3"/>
          <w:sz w:val="24"/>
          <w:szCs w:val="24"/>
        </w:rPr>
        <w:t>с «___» ____________ 202_ года по «___» ____________ 202_</w:t>
      </w:r>
      <w:r>
        <w:rPr>
          <w:color w:val="000000"/>
          <w:spacing w:val="-3"/>
          <w:sz w:val="24"/>
          <w:szCs w:val="24"/>
        </w:rPr>
        <w:t xml:space="preserve"> года;</w:t>
      </w:r>
    </w:p>
    <w:p>
      <w:pPr>
        <w:pStyle w:val="Style22"/>
        <w:shd w:fill="FFFFFF" w:val="clear"/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очное: с «___» _____________ 202_ года по «___» ___________ 202_ года.</w:t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Местом оказания услуг по настоящему Договору является ООО «ИГИИС», находящийся по адресу: 107076, г. Москва, ул. Электрозаводская, д. 60.</w:t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Образовательные услуги оказываются Исполнителем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(Минобрнауки России) от 01 июля 2013 г. № 499 г. Москва «Об утверждении Порядка организации и осуществления образовательной деятельности по дополнительным профессиональным программам»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года № 706).</w:t>
      </w:r>
    </w:p>
    <w:p>
      <w:pPr>
        <w:pStyle w:val="Style22"/>
        <w:numPr>
          <w:ilvl w:val="1"/>
          <w:numId w:val="3"/>
        </w:numPr>
        <w:shd w:fill="FFFFFF" w:val="clear"/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По итогам обучения по Программе Слушателю выдается Удостоверение о повышении квалификации, установленного Исполнителем образца.</w:t>
      </w:r>
    </w:p>
    <w:p>
      <w:pPr>
        <w:pStyle w:val="Style22"/>
        <w:numPr>
          <w:ilvl w:val="1"/>
          <w:numId w:val="3"/>
        </w:numPr>
        <w:shd w:fill="FFFFFF" w:val="clear"/>
        <w:tabs>
          <w:tab w:val="clear" w:pos="720"/>
          <w:tab w:val="left" w:pos="709" w:leader="none"/>
        </w:tabs>
        <w:spacing w:lineRule="auto" w:line="276"/>
        <w:ind w:left="0" w:hanging="0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По результатам проведения аттестации в тестовом режиме выдается Свидетельство об аттестации, установленного Исполнителем образца.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numPr>
          <w:ilvl w:val="0"/>
          <w:numId w:val="2"/>
        </w:numPr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Обязательства сторон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2.1. </w:t>
      </w:r>
      <w:r>
        <w:rPr>
          <w:b/>
          <w:bCs/>
          <w:color w:val="000000"/>
          <w:spacing w:val="-3"/>
          <w:sz w:val="24"/>
          <w:szCs w:val="24"/>
        </w:rPr>
        <w:t xml:space="preserve">ИСПОЛНИТЕЛЬ </w:t>
      </w:r>
      <w:r>
        <w:rPr>
          <w:color w:val="000000"/>
          <w:spacing w:val="-3"/>
          <w:sz w:val="24"/>
          <w:szCs w:val="24"/>
        </w:rPr>
        <w:t>обязуется: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провести обучение согласно п.1.1. Договора ____ (__________) Слушателей, указанных в Заявке 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b/>
          <w:bCs/>
          <w:color w:val="000000"/>
          <w:spacing w:val="-3"/>
          <w:sz w:val="24"/>
          <w:szCs w:val="24"/>
        </w:rPr>
        <w:t>ЗАКАЗЧИКА</w:t>
      </w:r>
      <w:r>
        <w:rPr>
          <w:bCs/>
          <w:color w:val="000000"/>
          <w:spacing w:val="-3"/>
          <w:sz w:val="24"/>
          <w:szCs w:val="24"/>
        </w:rPr>
        <w:t>;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- организовать и обеспечить надлежащее оказание услуг в соответствии с условиями настоящего Договора;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- создать Слушателям необходимые условия для освоения Программы;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- своевременно информировать </w:t>
      </w:r>
      <w:r>
        <w:rPr>
          <w:b/>
          <w:bCs/>
          <w:color w:val="000000"/>
          <w:spacing w:val="-3"/>
          <w:sz w:val="24"/>
          <w:szCs w:val="24"/>
        </w:rPr>
        <w:t>ЗАКАЗЧИКА</w:t>
      </w:r>
      <w:r>
        <w:rPr>
          <w:color w:val="000000"/>
          <w:spacing w:val="-3"/>
          <w:sz w:val="24"/>
          <w:szCs w:val="24"/>
        </w:rPr>
        <w:t xml:space="preserve"> о времени и месте проведения обучения;</w:t>
      </w:r>
    </w:p>
    <w:p>
      <w:pPr>
        <w:pStyle w:val="Normal"/>
        <w:shd w:fill="FFFFFF" w:val="clear"/>
        <w:tabs>
          <w:tab w:val="clear" w:pos="720"/>
          <w:tab w:val="left" w:pos="1450" w:leader="none"/>
        </w:tabs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В случае изменения места проведения занятий, Исполнитель обязан за 5 (пять) дней сообщить Заказчику новое место оказания услуг.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- направить Заказчику подписанный со своей стороны Акт об оказании услуг (далее - Акт) в двух экземплярах по форме Приложения № 2 к Договору не позднее последнего дня текущего месяца.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2.2</w:t>
      </w:r>
      <w:r>
        <w:rPr>
          <w:bCs/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ЗАКАЗЧИК</w:t>
      </w:r>
      <w:r>
        <w:rPr>
          <w:color w:val="000000"/>
          <w:spacing w:val="-3"/>
          <w:sz w:val="24"/>
          <w:szCs w:val="24"/>
        </w:rPr>
        <w:t xml:space="preserve"> обязуется: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- предоставить </w:t>
      </w:r>
      <w:r>
        <w:rPr>
          <w:b/>
          <w:bCs/>
          <w:color w:val="000000"/>
          <w:spacing w:val="-3"/>
          <w:sz w:val="24"/>
          <w:szCs w:val="24"/>
        </w:rPr>
        <w:t>ИСПОЛНИТЕЛЮ</w:t>
      </w:r>
      <w:r>
        <w:rPr>
          <w:color w:val="000000"/>
          <w:spacing w:val="-3"/>
          <w:sz w:val="24"/>
          <w:szCs w:val="24"/>
        </w:rPr>
        <w:t xml:space="preserve"> Заявку на обучение и иные документы, требуемые для надлежащего оказания услуг по Договору;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обеспечить посещение занятий Слушателями в соответствии с учебным расписанием;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своевременно оплатить услуги;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sz w:val="24"/>
          <w:szCs w:val="24"/>
        </w:rPr>
        <w:t>в течение 10 календарных дней с даты получения акта сверки образом подписать акты сверки, скрепить печатью и направить Исполнителю.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spacing w:lineRule="auto" w:line="276"/>
        <w:jc w:val="center"/>
        <w:rPr>
          <w:b/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3.   Права сторон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3.1</w:t>
      </w:r>
      <w:r>
        <w:rPr>
          <w:bCs/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ИСПОЛНИТЕЛЬ</w:t>
      </w:r>
      <w:r>
        <w:rPr>
          <w:color w:val="000000"/>
          <w:spacing w:val="-3"/>
          <w:sz w:val="24"/>
          <w:szCs w:val="24"/>
        </w:rPr>
        <w:t xml:space="preserve"> вправе: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- самостоятельно осуществлять образовательный процесс;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 xml:space="preserve">отказать Слушателям в выдаче Удостоверений о повышении квалификации, установленного </w:t>
      </w:r>
      <w:r>
        <w:rPr>
          <w:b/>
          <w:spacing w:val="-3"/>
          <w:sz w:val="24"/>
          <w:szCs w:val="24"/>
        </w:rPr>
        <w:t>ИСПОЛНИТЕЛЕМ</w:t>
      </w:r>
      <w:r>
        <w:rPr>
          <w:spacing w:val="-3"/>
          <w:sz w:val="24"/>
          <w:szCs w:val="24"/>
        </w:rPr>
        <w:t xml:space="preserve"> образца, в случае пропуска Слушателями обучения более 3 академических часов или в случае непрохождения аттестации;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привлекать для оказания услуг третьих лиц по своему усмотрению.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3.2</w:t>
      </w:r>
      <w:r>
        <w:rPr>
          <w:bCs/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ЗАКАЗЧИК</w:t>
      </w:r>
      <w:r>
        <w:rPr>
          <w:color w:val="000000"/>
          <w:spacing w:val="-3"/>
          <w:sz w:val="24"/>
          <w:szCs w:val="24"/>
        </w:rPr>
        <w:t xml:space="preserve"> вправе: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- требовать от </w:t>
      </w:r>
      <w:r>
        <w:rPr>
          <w:b/>
          <w:bCs/>
          <w:color w:val="000000"/>
          <w:spacing w:val="-3"/>
          <w:sz w:val="24"/>
          <w:szCs w:val="24"/>
        </w:rPr>
        <w:t>ИСПОЛНИТЕЛЯ</w:t>
      </w:r>
      <w:r>
        <w:rPr>
          <w:color w:val="000000"/>
          <w:spacing w:val="-3"/>
          <w:sz w:val="24"/>
          <w:szCs w:val="24"/>
        </w:rPr>
        <w:t xml:space="preserve"> предоставления информации по вопросам организации и обеспечения надлежащего оказания услуг.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numPr>
          <w:ilvl w:val="0"/>
          <w:numId w:val="4"/>
        </w:numPr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Оплата услуг</w:t>
      </w:r>
    </w:p>
    <w:p>
      <w:pPr>
        <w:pStyle w:val="Normal"/>
        <w:shd w:fill="FFFFFF" w:val="clear"/>
        <w:spacing w:lineRule="auto" w:line="276"/>
        <w:ind w:left="720" w:hanging="0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</w:r>
    </w:p>
    <w:p>
      <w:pPr>
        <w:pStyle w:val="Normal"/>
        <w:shd w:fill="FFFFFF" w:val="clear"/>
        <w:spacing w:lineRule="auto" w:line="276"/>
        <w:ind w:right="-6" w:hanging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4.1. Цена услуг, указанных в п.1.1 Договора, устанавливается в размере 16 200 рублей 00 копеек (Шестнадцать тысяч двести рублей 00 копеек), включая НДС 20% в размере 2 700 рублей 00 копеек (Две тысячи семьсот рублей 00 копеек) за одного Слушателя. </w:t>
      </w:r>
      <w:r>
        <w:rPr>
          <w:sz w:val="24"/>
          <w:szCs w:val="24"/>
        </w:rPr>
        <w:t>В стоимость входит: обучение слушателей на лекциях, обеспечение информационными материалами, кофе-паузы.</w:t>
      </w:r>
    </w:p>
    <w:p>
      <w:pPr>
        <w:pStyle w:val="Normal"/>
        <w:shd w:fill="FFFFFF" w:val="clear"/>
        <w:spacing w:lineRule="auto" w:line="276"/>
        <w:ind w:right="-2" w:hanging="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4.2. Общая стоимость услуг с учётом количества Слушателей, указанных </w:t>
      </w:r>
      <w:r>
        <w:rPr>
          <w:b/>
          <w:bCs/>
          <w:color w:val="000000"/>
          <w:spacing w:val="-3"/>
          <w:sz w:val="24"/>
          <w:szCs w:val="24"/>
        </w:rPr>
        <w:t xml:space="preserve">ЗАКАЗЧИКОМ </w:t>
      </w:r>
      <w:r>
        <w:rPr>
          <w:color w:val="000000"/>
          <w:spacing w:val="-3"/>
          <w:sz w:val="24"/>
          <w:szCs w:val="24"/>
        </w:rPr>
        <w:t>в Заявках (___ человек), составляет ____________ рублей 00 копеек (__________________ рублей 00 копеек), включая НДС 20% в размере _________ рублей 00 копеек (_______________ рублей 00 копеек).</w:t>
      </w:r>
    </w:p>
    <w:p>
      <w:pPr>
        <w:pStyle w:val="Normal"/>
        <w:shd w:fill="FFFFFF" w:val="clear"/>
        <w:spacing w:lineRule="auto" w:line="276"/>
        <w:ind w:right="-3" w:hanging="0"/>
        <w:jc w:val="both"/>
        <w:rPr>
          <w:bCs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4.3. Оплата услуг производится авансом в размере 100% от стоимости услуг, указанной в п. 4.2. Договора на основании выставленного </w:t>
      </w:r>
      <w:r>
        <w:rPr>
          <w:b/>
          <w:bCs/>
          <w:color w:val="000000"/>
          <w:spacing w:val="-3"/>
          <w:sz w:val="24"/>
          <w:szCs w:val="24"/>
        </w:rPr>
        <w:t>ИСПОЛНИТЕЛЕМ</w:t>
      </w:r>
      <w:r>
        <w:rPr>
          <w:color w:val="000000"/>
          <w:spacing w:val="-3"/>
          <w:sz w:val="24"/>
          <w:szCs w:val="24"/>
        </w:rPr>
        <w:t xml:space="preserve"> счёта путём перечисления денежных средств на расчётный счёт </w:t>
      </w:r>
      <w:r>
        <w:rPr>
          <w:b/>
          <w:bCs/>
          <w:color w:val="000000"/>
          <w:spacing w:val="-3"/>
          <w:sz w:val="24"/>
          <w:szCs w:val="24"/>
        </w:rPr>
        <w:t>ИСПОЛНИТЕЛЯ</w:t>
      </w:r>
      <w:r>
        <w:rPr>
          <w:bCs/>
          <w:color w:val="000000"/>
          <w:spacing w:val="-3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ind w:right="-3" w:hanging="0"/>
        <w:jc w:val="both"/>
        <w:rPr/>
      </w:pPr>
      <w:r>
        <w:rPr>
          <w:color w:val="000000"/>
          <w:spacing w:val="-3"/>
          <w:sz w:val="24"/>
          <w:szCs w:val="24"/>
        </w:rPr>
        <w:t xml:space="preserve">4.4. По окончании обучения </w:t>
      </w:r>
      <w:r>
        <w:rPr>
          <w:b/>
          <w:bCs/>
          <w:color w:val="000000"/>
          <w:spacing w:val="-3"/>
          <w:sz w:val="24"/>
          <w:szCs w:val="24"/>
        </w:rPr>
        <w:t>Сторонами</w:t>
      </w:r>
      <w:r>
        <w:rPr>
          <w:color w:val="000000"/>
          <w:spacing w:val="-3"/>
          <w:sz w:val="24"/>
          <w:szCs w:val="24"/>
        </w:rPr>
        <w:t xml:space="preserve"> составляется Акт сдачи-приёмки оказанных услуг.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76"/>
        <w:ind w:left="0" w:hanging="0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Ответственность сторон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5.1. </w:t>
      </w:r>
      <w:r>
        <w:rPr>
          <w:spacing w:val="-3"/>
          <w:sz w:val="24"/>
          <w:szCs w:val="24"/>
        </w:rPr>
        <w:t xml:space="preserve">В случае пропуска Слушателями по их вине более 3 академических часов, Удостоверения о повышении квалификации, установленного </w:t>
      </w:r>
      <w:r>
        <w:rPr>
          <w:b/>
          <w:spacing w:val="-3"/>
          <w:sz w:val="24"/>
          <w:szCs w:val="24"/>
        </w:rPr>
        <w:t>ИСПОЛНИТЕЛЕМ</w:t>
      </w:r>
      <w:r>
        <w:rPr>
          <w:spacing w:val="-3"/>
          <w:sz w:val="24"/>
          <w:szCs w:val="24"/>
        </w:rPr>
        <w:t xml:space="preserve"> образца, Слушателям не выдается и </w:t>
      </w:r>
      <w:r>
        <w:rPr>
          <w:b/>
          <w:spacing w:val="-3"/>
          <w:sz w:val="24"/>
          <w:szCs w:val="24"/>
        </w:rPr>
        <w:t>ЗАКАЗЧИКУ</w:t>
      </w:r>
      <w:r>
        <w:rPr>
          <w:spacing w:val="-3"/>
          <w:sz w:val="24"/>
          <w:szCs w:val="24"/>
        </w:rPr>
        <w:t xml:space="preserve"> стоимость услуг </w:t>
      </w:r>
      <w:r>
        <w:rPr>
          <w:b/>
          <w:spacing w:val="-3"/>
          <w:sz w:val="24"/>
          <w:szCs w:val="24"/>
        </w:rPr>
        <w:t>ИСПОЛНИТЕЛЯ</w:t>
      </w:r>
      <w:r>
        <w:rPr>
          <w:spacing w:val="-3"/>
          <w:sz w:val="24"/>
          <w:szCs w:val="24"/>
        </w:rPr>
        <w:t xml:space="preserve"> не возмещается.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spacing w:val="-3"/>
          <w:sz w:val="24"/>
          <w:szCs w:val="24"/>
        </w:rPr>
        <w:t xml:space="preserve">5.2. </w:t>
      </w:r>
      <w:r>
        <w:rPr>
          <w:color w:val="000000"/>
          <w:spacing w:val="-3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РФ.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p>
      <w:pPr>
        <w:pStyle w:val="Normal"/>
        <w:numPr>
          <w:ilvl w:val="0"/>
          <w:numId w:val="4"/>
        </w:numPr>
        <w:shd w:fill="FFFFFF" w:val="clear"/>
        <w:spacing w:lineRule="auto" w:line="276"/>
        <w:ind w:left="0" w:hanging="0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Изменение и расторжение Договора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6.1. Настоящий Договор может быть изменён или расторгнут по основаниям и в порядке, установленными действующим законодательством РФ.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6.2. Любые изменения или дополнения к настоящему Договору действительны в случае, если они совершены в письменной форме, подписаны уполномоченными представителями </w:t>
      </w:r>
      <w:r>
        <w:rPr>
          <w:b/>
          <w:bCs/>
          <w:color w:val="000000"/>
          <w:spacing w:val="-3"/>
          <w:sz w:val="24"/>
          <w:szCs w:val="24"/>
        </w:rPr>
        <w:t>Сторон</w:t>
      </w:r>
      <w:r>
        <w:rPr>
          <w:color w:val="000000"/>
          <w:spacing w:val="-3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p>
      <w:pPr>
        <w:pStyle w:val="Normal"/>
        <w:numPr>
          <w:ilvl w:val="0"/>
          <w:numId w:val="4"/>
        </w:numPr>
        <w:shd w:fill="FFFFFF" w:val="clear"/>
        <w:spacing w:lineRule="auto" w:line="276"/>
        <w:ind w:left="0" w:hanging="0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Срок действия и прочие условия Договора</w:t>
      </w:r>
    </w:p>
    <w:p>
      <w:pPr>
        <w:pStyle w:val="Normal"/>
        <w:shd w:fill="FFFFFF" w:val="clear"/>
        <w:spacing w:lineRule="auto" w:line="276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7.1. Настоящий Договор вступает в силу с момента его подписания </w:t>
      </w:r>
      <w:r>
        <w:rPr>
          <w:b/>
          <w:bCs/>
          <w:color w:val="000000"/>
          <w:spacing w:val="-3"/>
          <w:sz w:val="24"/>
          <w:szCs w:val="24"/>
        </w:rPr>
        <w:t>Сторонами</w:t>
      </w:r>
      <w:r>
        <w:rPr>
          <w:color w:val="000000"/>
          <w:spacing w:val="-3"/>
          <w:sz w:val="24"/>
          <w:szCs w:val="24"/>
        </w:rPr>
        <w:t xml:space="preserve"> и действует до полного исполнения </w:t>
      </w:r>
      <w:r>
        <w:rPr>
          <w:b/>
          <w:bCs/>
          <w:color w:val="000000"/>
          <w:spacing w:val="-3"/>
          <w:sz w:val="24"/>
          <w:szCs w:val="24"/>
        </w:rPr>
        <w:t>Сторонами</w:t>
      </w:r>
      <w:r>
        <w:rPr>
          <w:color w:val="000000"/>
          <w:spacing w:val="-3"/>
          <w:sz w:val="24"/>
          <w:szCs w:val="24"/>
        </w:rPr>
        <w:t xml:space="preserve"> своих обязательств по Договору.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7.2. Разногласия, возникающие между </w:t>
      </w:r>
      <w:r>
        <w:rPr>
          <w:b/>
          <w:bCs/>
          <w:color w:val="000000"/>
          <w:spacing w:val="-3"/>
          <w:sz w:val="24"/>
          <w:szCs w:val="24"/>
        </w:rPr>
        <w:t>Сторонами</w:t>
      </w:r>
      <w:r>
        <w:rPr>
          <w:color w:val="000000"/>
          <w:spacing w:val="-3"/>
          <w:sz w:val="24"/>
          <w:szCs w:val="24"/>
        </w:rPr>
        <w:t>, разрешаются ими путём переговоров. В случае невозможности урегулирования разногласий переговорным путём, спор передаётся одной из сторон на рассмотрение суда в соответствии с действующим законодательством РФ.</w:t>
      </w:r>
    </w:p>
    <w:p>
      <w:pPr>
        <w:pStyle w:val="Normal"/>
        <w:shd w:fill="FFFFFF" w:val="clear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>7.3. Настоящий Договор составлен в двух экземплярах, имеющих одинаковую юридическую силу.</w:t>
      </w:r>
    </w:p>
    <w:p>
      <w:pPr>
        <w:pStyle w:val="Normal"/>
        <w:shd w:fill="FFFFFF" w:val="clear"/>
        <w:spacing w:lineRule="auto" w:line="27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Приложение № 1. Программа обучения на курсах повышения квалификации в области инженерных изысканий в строительстве.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pacing w:val="-3"/>
          <w:sz w:val="24"/>
          <w:szCs w:val="24"/>
        </w:rPr>
        <w:t xml:space="preserve">Приложение № 2. </w:t>
      </w:r>
      <w:r>
        <w:rPr>
          <w:sz w:val="24"/>
          <w:szCs w:val="24"/>
        </w:rPr>
        <w:t>Форма Акта об оказании услуг.</w:t>
      </w:r>
    </w:p>
    <w:p>
      <w:pPr>
        <w:pStyle w:val="Normal"/>
        <w:shd w:fill="FFFFFF" w:val="clear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</w:r>
    </w:p>
    <w:p>
      <w:pPr>
        <w:pStyle w:val="Normal"/>
        <w:shd w:fill="FFFFFF" w:val="clear"/>
        <w:jc w:val="center"/>
        <w:rPr/>
      </w:pPr>
      <w:r>
        <w:rPr>
          <w:b/>
          <w:bCs/>
          <w:color w:val="000000"/>
          <w:spacing w:val="-3"/>
          <w:sz w:val="24"/>
          <w:szCs w:val="24"/>
        </w:rPr>
        <w:t>8. Адреса, реквизиты и подписи сторон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tbl>
      <w:tblPr>
        <w:tblW w:w="28515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  <w:gridCol w:w="4819"/>
        <w:gridCol w:w="18768"/>
      </w:tblGrid>
      <w:tr>
        <w:trPr/>
        <w:tc>
          <w:tcPr>
            <w:tcW w:w="4928" w:type="dxa"/>
            <w:tcBorders/>
          </w:tcPr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«ИГИИС»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2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Адрес: 107076, г. Москва, 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Электрозаводская, д. 60, офис 316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8(495)366-31-89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ИНН/КПП 7719878767/771801001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 29925173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1147746528786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 40702810338000005444</w:t>
            </w:r>
          </w:p>
          <w:p>
            <w:pPr>
              <w:pStyle w:val="2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ПАО Сбербанк г. Москва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 30101810400000000225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044525225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tabs>
                <w:tab w:val="clear" w:pos="720"/>
                <w:tab w:val="left" w:pos="851" w:leader="none"/>
              </w:tabs>
              <w:bidi w:val="0"/>
              <w:ind w:right="-54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ConsPlusNonformat"/>
              <w:widowControl/>
              <w:tabs>
                <w:tab w:val="clear" w:pos="720"/>
                <w:tab w:val="left" w:pos="851" w:leader="none"/>
              </w:tabs>
              <w:bidi w:val="0"/>
              <w:ind w:right="-54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tabs>
                <w:tab w:val="clear" w:pos="720"/>
                <w:tab w:val="left" w:pos="9720" w:leader="none"/>
              </w:tabs>
              <w:bidi w:val="0"/>
              <w:ind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____________________М.И. Богданов</w:t>
            </w:r>
          </w:p>
        </w:tc>
        <w:tc>
          <w:tcPr>
            <w:tcW w:w="4819" w:type="dxa"/>
            <w:tcBorders/>
          </w:tcPr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_________________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Адрес: _________________________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___________________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ИНН/КПП __________/____________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 _____________</w:t>
            </w:r>
          </w:p>
          <w:p>
            <w:pPr>
              <w:pStyle w:val="23"/>
              <w:tabs>
                <w:tab w:val="clear" w:pos="720"/>
                <w:tab w:val="left" w:pos="972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______________</w:t>
            </w:r>
          </w:p>
          <w:p>
            <w:pPr>
              <w:pStyle w:val="Style20"/>
              <w:spacing w:before="0" w:after="0"/>
              <w:rPr/>
            </w:pPr>
            <w:r>
              <w:rPr/>
              <w:t>р/с _______________________</w:t>
            </w:r>
          </w:p>
          <w:p>
            <w:pPr>
              <w:pStyle w:val="Style20"/>
              <w:spacing w:before="0" w:after="0"/>
              <w:rPr/>
            </w:pPr>
            <w:r>
              <w:rPr/>
              <w:t>__________________________</w:t>
            </w:r>
          </w:p>
          <w:p>
            <w:pPr>
              <w:pStyle w:val="Style20"/>
              <w:spacing w:before="0" w:after="0"/>
              <w:rPr/>
            </w:pPr>
            <w:r>
              <w:rPr/>
              <w:t>__________________________</w:t>
            </w:r>
          </w:p>
          <w:p>
            <w:pPr>
              <w:pStyle w:val="Style20"/>
              <w:spacing w:before="0" w:after="0"/>
              <w:rPr/>
            </w:pPr>
            <w:r>
              <w:rPr/>
              <w:t>к/с ___________________</w:t>
            </w:r>
          </w:p>
          <w:p>
            <w:pPr>
              <w:pStyle w:val="Style20"/>
              <w:spacing w:before="0" w:after="0"/>
              <w:rPr/>
            </w:pPr>
            <w:r>
              <w:rPr>
                <w:bCs/>
              </w:rPr>
              <w:t>БИК ____________</w:t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ConsPlusNormal"/>
              <w:widowControl/>
              <w:tabs>
                <w:tab w:val="clear" w:pos="720"/>
                <w:tab w:val="left" w:pos="9720" w:leader="none"/>
              </w:tabs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</w:t>
            </w:r>
          </w:p>
          <w:p>
            <w:pPr>
              <w:pStyle w:val="ConsPlusNormal"/>
              <w:widowControl/>
              <w:tabs>
                <w:tab w:val="clear" w:pos="720"/>
                <w:tab w:val="left" w:pos="9720" w:leader="none"/>
              </w:tabs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tabs>
                <w:tab w:val="clear" w:pos="720"/>
                <w:tab w:val="left" w:pos="9720" w:leader="none"/>
              </w:tabs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 ______________</w:t>
            </w:r>
          </w:p>
        </w:tc>
        <w:tc>
          <w:tcPr>
            <w:tcW w:w="18768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8" w:right="851" w:header="0" w:top="993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 1</w:t>
      </w: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 договору № _____</w:t>
      </w: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 ___.___.202_ г.</w:t>
      </w:r>
    </w:p>
    <w:p>
      <w:pPr>
        <w:pStyle w:val="Style81"/>
        <w:widowControl/>
        <w:spacing w:lineRule="auto" w:line="240"/>
        <w:jc w:val="left"/>
        <w:rPr>
          <w:rStyle w:val="FontStyle20"/>
          <w:b w:val="false"/>
          <w:b w:val="false"/>
          <w:position w:val="-8"/>
          <w:sz w:val="22"/>
          <w:szCs w:val="22"/>
        </w:rPr>
      </w:pPr>
      <w:r>
        <w:rPr>
          <w:rFonts w:cs="Times New Roman"/>
          <w:color w:val="000000"/>
          <w:sz w:val="22"/>
          <w:szCs w:val="24"/>
        </w:rPr>
      </w:r>
    </w:p>
    <w:p>
      <w:pPr>
        <w:pStyle w:val="Style81"/>
        <w:widowControl/>
        <w:spacing w:lineRule="auto" w:line="240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Программа обучения</w:t>
      </w:r>
    </w:p>
    <w:p>
      <w:pPr>
        <w:pStyle w:val="Style81"/>
        <w:widowControl/>
        <w:spacing w:lineRule="auto" w:line="240"/>
        <w:rPr>
          <w:rFonts w:eastAsia="HiddenHorzOCR;MS Gothic"/>
        </w:rPr>
      </w:pPr>
      <w:r>
        <w:rPr>
          <w:rFonts w:eastAsia="HiddenHorzOCR;MS Gothic"/>
        </w:rPr>
        <w:t>на курсах повышения квалификации «Инженерные изыскания для строительства»</w:t>
      </w:r>
    </w:p>
    <w:p>
      <w:pPr>
        <w:pStyle w:val="Style81"/>
        <w:widowControl/>
        <w:spacing w:lineRule="auto" w:line="240"/>
        <w:ind w:left="7860" w:hanging="7860"/>
        <w:jc w:val="both"/>
        <w:rPr>
          <w:rFonts w:eastAsia="HiddenHorzOCR;MS Gothic"/>
          <w:sz w:val="22"/>
          <w:szCs w:val="22"/>
        </w:rPr>
      </w:pPr>
      <w:r>
        <w:rPr>
          <w:rFonts w:eastAsia="HiddenHorzOCR;MS Gothic"/>
          <w:sz w:val="22"/>
          <w:szCs w:val="22"/>
        </w:rPr>
      </w:r>
    </w:p>
    <w:tbl>
      <w:tblPr>
        <w:tblW w:w="5000" w:type="pct"/>
        <w:jc w:val="left"/>
        <w:tblInd w:w="-7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801"/>
        <w:gridCol w:w="5806"/>
        <w:gridCol w:w="1467"/>
        <w:gridCol w:w="1565"/>
      </w:tblGrid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firstLine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hd w:fill="FFFFFF" w:val="clear"/>
              <w:ind w:right="-2" w:firstLine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>
            <w:pPr>
              <w:pStyle w:val="Normal"/>
              <w:shd w:fill="FFFFFF" w:val="clear"/>
              <w:ind w:right="-2" w:firstLine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firstLine="720"/>
              <w:jc w:val="both"/>
              <w:rPr/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ind w:right="-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right="-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0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ind w:right="-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ind w:right="-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21"/>
              <w:shd w:fill="FFFFFF" w:val="clear"/>
              <w:spacing w:lineRule="auto" w:line="240"/>
              <w:ind w:right="-2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Лекции (очная форма обучения)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shd w:fill="FFFFFF" w:val="clear"/>
              <w:spacing w:lineRule="auto" w:line="240"/>
              <w:ind w:right="-2" w:hanging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Самостоя-тельные занятия (заочная форма обучения)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/>
            </w:pPr>
            <w:r>
              <w:rPr>
                <w:sz w:val="24"/>
                <w:szCs w:val="24"/>
              </w:rPr>
              <w:t>Современные требования к организации инженерных изысканий для строительства.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и стандартизация инженерных изысканий для строительства.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изыскания для проектирования инженерной защиты территорий, зданий и сооружений от опасных природных и техноприродных процессов.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/>
            </w:pPr>
            <w:r>
              <w:rPr>
                <w:sz w:val="24"/>
                <w:szCs w:val="24"/>
              </w:rPr>
              <w:t>Современные технологии выполнения инженерных изысканий для строительства (в том числе особо опасных и технически сложных объектов), включая районы со сложными природными условиями: с развитием опасных природных и техноприродных процессов, распространения специфических и многолетнемерзлых грунтов, в зонах повышенной сейсмической активности и др.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/>
            </w:pPr>
            <w:r>
              <w:rPr>
                <w:sz w:val="24"/>
                <w:szCs w:val="24"/>
              </w:rPr>
              <w:t>Современные методы, аппаратура и приборы, применяемые при инженерных изысканиях: инженерно-геодезических, инженерно-геологических, инженерно-гидрометеорологических и инженерно-экологических.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 в инженерных изысканиях. Порядок определения договорной и базовой цен по всем видам инженерных изысканий с учетом применения новых Справочников базовых цен.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hanging="0"/>
              <w:rPr/>
            </w:pPr>
            <w:r>
              <w:rPr>
                <w:sz w:val="24"/>
                <w:szCs w:val="24"/>
              </w:rPr>
              <w:t>Современное программное и информационное обеспечение инженерных изысканий, демонстрация программных средств.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hd w:fill="FFFFFF" w:val="clear"/>
              <w:ind w:right="-2" w:firstLine="720"/>
              <w:jc w:val="both"/>
              <w:rPr/>
            </w:pPr>
            <w:r>
              <w:rPr>
                <w:sz w:val="24"/>
                <w:szCs w:val="24"/>
              </w:rPr>
              <w:t>Общее количество академических часов: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>
      <w:pPr>
        <w:pStyle w:val="Style81"/>
        <w:widowControl/>
        <w:spacing w:lineRule="auto" w:line="240"/>
        <w:jc w:val="both"/>
        <w:rPr>
          <w:rFonts w:eastAsia="HiddenHorzOCR;MS Gothic"/>
        </w:rPr>
      </w:pPr>
      <w:r>
        <w:rPr>
          <w:rFonts w:eastAsia="HiddenHorzOCR;MS Gothic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Исполнитель:</w:t>
        <w:tab/>
        <w:tab/>
        <w:tab/>
        <w:tab/>
        <w:tab/>
        <w:tab/>
        <w:t>_____________: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tabs>
          <w:tab w:val="clear" w:pos="720"/>
          <w:tab w:val="left" w:pos="851" w:leader="none"/>
        </w:tabs>
        <w:bidi w:val="0"/>
        <w:ind w:right="-54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  <w:tab/>
        <w:tab/>
        <w:tab/>
      </w:r>
      <w:r>
        <w:rPr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_______________________</w:t>
      </w:r>
    </w:p>
    <w:p>
      <w:pPr>
        <w:pStyle w:val="ConsPlusNonformat"/>
        <w:widowControl/>
        <w:tabs>
          <w:tab w:val="clear" w:pos="720"/>
          <w:tab w:val="left" w:pos="851" w:leader="none"/>
        </w:tabs>
        <w:bidi w:val="0"/>
        <w:ind w:right="-54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 М.И. Богданов</w:t>
        <w:tab/>
        <w:t>___________________ ________________</w:t>
      </w:r>
    </w:p>
    <w:p>
      <w:pPr>
        <w:sectPr>
          <w:footerReference w:type="default" r:id="rId2"/>
          <w:type w:val="nextPage"/>
          <w:pgSz w:w="11906" w:h="16838"/>
          <w:pgMar w:left="1418" w:right="849" w:header="0" w:top="993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 2</w:t>
      </w: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 договору № ____</w:t>
      </w:r>
    </w:p>
    <w:p>
      <w:pPr>
        <w:pStyle w:val="ConsPlusNormal"/>
        <w:widowControl/>
        <w:tabs>
          <w:tab w:val="clear" w:pos="720"/>
          <w:tab w:val="left" w:pos="9720" w:leader="none"/>
        </w:tabs>
        <w:bidi w:val="0"/>
        <w:snapToGrid w:val="false"/>
        <w:ind w:firstLine="72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от ___.___.202_ г.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Форма Акта об оказании услуг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об оказании услуг 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г. ____________                                                                                      «__» __________ 202_ 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______________________________________, именуемое в дальнейшем «Заказчик», в лице __________________________, действующего на основании ________________________, с одной стороны, и 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_____________________________, именуемое в дальнейшем «Исполнитель», в лице __________________________, действующего на основании ________________________, с другой стороны, совместно именуемые «Стороны», а по отдельности, также, «Сторона», подписали настоящий Акт об оказании Услуг, именуемый в дальнейшем «Акт», о нижеследующем: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1. Настоящим Актом Стороны подтверждают, что в соответствии с Договором № __________ от «__» __________ 202_ г. (далее – «Договор») в период с _________________ по ________________ Исполнителем оказаны Заказчику следующие услуги, предусмотренные Заданием Заказчика (Приложение № 1 к Договору): ______________ ___________________________________________________________ (далее – «Услуги»).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2. В соответствии с условиями Договора и Заданием Заказчика стоимость оказанных Исполнителем Услуг составляет сумму в размере ________(__________) руб., включая НДС в сумме ___________(________________) руб. Оплата Услуг Заказчиком производится в соответствии с условиями Договора.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3. Стороны подтверждают, что Услуги оказаны Исполнителем в полном объеме, надлежащим образом и приняты Заказчиком без оговорок. Претензий по качеству оказанных Услуг, по размеру их стоимости, а равно каким-либо другим основаниям, связанным с Договором, Стороны друг к другу не имеют.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4. Настоящий Акт подписан в двух экземплярах, имеющих равную юридическую силу, по одному для каждой из Сторон, вступает в силу с момента его подписания полномочными представителями Сторон и является неотъемлемой частью Договора с момента подписания данного Акта.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Подписи Сторон: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Исполнитель:</w:t>
        <w:tab/>
        <w:tab/>
        <w:tab/>
        <w:tab/>
        <w:tab/>
        <w:tab/>
        <w:t>_____________: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tabs>
          <w:tab w:val="clear" w:pos="720"/>
          <w:tab w:val="left" w:pos="851" w:leader="none"/>
        </w:tabs>
        <w:bidi w:val="0"/>
        <w:ind w:right="-54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  <w:tab/>
        <w:tab/>
        <w:tab/>
      </w:r>
      <w:r>
        <w:rPr>
          <w:sz w:val="24"/>
          <w:szCs w:val="24"/>
        </w:rPr>
        <w:tab/>
        <w:t>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 М.И. Богданов</w:t>
        <w:tab/>
        <w:t>___________________ ____</w:t>
      </w:r>
      <w:r>
        <w:rPr>
          <w:sz w:val="24"/>
          <w:szCs w:val="24"/>
          <w:lang w:val="en-US"/>
        </w:rPr>
        <w:t>_________</w:t>
      </w:r>
    </w:p>
    <w:p>
      <w:pPr>
        <w:pStyle w:val="Normal"/>
        <w:spacing w:before="0" w:after="0"/>
        <w:contextualSpacing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согласована:</w:t>
      </w:r>
    </w:p>
    <w:p>
      <w:pPr>
        <w:pStyle w:val="Normal"/>
        <w:spacing w:before="0" w:after="0"/>
        <w:contextualSpacing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>Исполнитель:</w:t>
        <w:tab/>
        <w:tab/>
        <w:tab/>
        <w:tab/>
        <w:tab/>
        <w:tab/>
        <w:t>____________: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tabs>
          <w:tab w:val="clear" w:pos="720"/>
          <w:tab w:val="left" w:pos="851" w:leader="none"/>
        </w:tabs>
        <w:bidi w:val="0"/>
        <w:ind w:right="-54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  <w:tab/>
        <w:tab/>
        <w:tab/>
      </w:r>
      <w:r>
        <w:rPr>
          <w:sz w:val="24"/>
          <w:szCs w:val="24"/>
        </w:rPr>
        <w:tab/>
        <w:t>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right="-142" w:hanging="0"/>
        <w:contextualSpacing/>
        <w:rPr/>
      </w:pPr>
      <w:r>
        <w:rPr>
          <w:sz w:val="24"/>
          <w:szCs w:val="24"/>
        </w:rPr>
        <w:t>_______________________ М.И. Богданов</w:t>
        <w:tab/>
        <w:t>___________________ _____</w:t>
      </w:r>
      <w:r>
        <w:rPr>
          <w:sz w:val="24"/>
          <w:szCs w:val="24"/>
          <w:lang w:val="en-US"/>
        </w:rPr>
        <w:t>_________</w:t>
      </w:r>
    </w:p>
    <w:sectPr>
      <w:footerReference w:type="default" r:id="rId3"/>
      <w:type w:val="nextPage"/>
      <w:pgSz w:w="11906" w:h="16838"/>
      <w:pgMar w:left="1418" w:right="849" w:header="0" w:top="1134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sz w:val="24"/>
        <w:spacing w:val="-3"/>
        <w:szCs w:val="24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sz w:val="24"/>
        <w:spacing w:val="-3"/>
        <w:szCs w:val="24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pacing w:val="-3"/>
        <w:szCs w:val="24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pacing w:val="-3"/>
        <w:szCs w:val="24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pacing w:val="-3"/>
        <w:szCs w:val="24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pacing w:val="-3"/>
        <w:szCs w:val="24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pacing w:val="-3"/>
        <w:szCs w:val="24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pacing w:val="-3"/>
        <w:szCs w:val="24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pacing w:val="-3"/>
        <w:szCs w:val="24"/>
        <w:bCs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pacing w:val="-3"/>
        <w:b/>
        <w:szCs w:val="24"/>
        <w:bCs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hd w:fill="FFFFFF" w:val="clear"/>
      <w:spacing w:before="259" w:after="0"/>
      <w:ind w:left="0" w:right="-1960" w:hanging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outlineLvl w:val="1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Cs/>
      <w:color w:val="000000"/>
      <w:spacing w:val="-3"/>
      <w:sz w:val="24"/>
      <w:szCs w:val="24"/>
    </w:rPr>
  </w:style>
  <w:style w:type="character" w:styleId="WW8Num5z0">
    <w:name w:val="WW8Num5z0"/>
    <w:qFormat/>
    <w:rPr>
      <w:b/>
      <w:bCs/>
      <w:color w:val="000000"/>
      <w:spacing w:val="-3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2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rPr/>
  </w:style>
  <w:style w:type="character" w:styleId="Style13">
    <w:name w:val="Символ нумерации"/>
    <w:qFormat/>
    <w:rPr/>
  </w:style>
  <w:style w:type="character" w:styleId="StrongEmphasis">
    <w:name w:val="Strong Emphasis"/>
    <w:qFormat/>
    <w:rPr>
      <w:b/>
      <w:bCs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FontStyle20">
    <w:name w:val="Font Style20"/>
    <w:qFormat/>
    <w:rPr>
      <w:rFonts w:ascii="Times New Roman" w:hAnsi="Times New Roman" w:cs="Times New Roman"/>
      <w:b/>
      <w:bCs/>
      <w:spacing w:val="30"/>
      <w:sz w:val="46"/>
      <w:szCs w:val="46"/>
    </w:rPr>
  </w:style>
  <w:style w:type="character" w:styleId="FontStyle18">
    <w:name w:val="Font Style18"/>
    <w:qFormat/>
    <w:rPr>
      <w:rFonts w:ascii="Times New Roman" w:hAnsi="Times New Roman" w:cs="Times New Roman"/>
      <w:spacing w:val="30"/>
      <w:sz w:val="46"/>
      <w:szCs w:val="46"/>
    </w:rPr>
  </w:style>
  <w:style w:type="character" w:styleId="Style15">
    <w:name w:val="Верхний колонтитул Знак"/>
    <w:qFormat/>
    <w:rPr/>
  </w:style>
  <w:style w:type="character" w:styleId="Style16">
    <w:name w:val="Нижний колонтитул Знак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1">
    <w:name w:val="Заголовок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1">
    <w:name w:val="Название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Tahoma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Tahoma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Текст1"/>
    <w:basedOn w:val="Normal"/>
    <w:qFormat/>
    <w:pPr>
      <w:widowControl/>
      <w:autoSpaceDE w:val="true"/>
    </w:pPr>
    <w:rPr>
      <w:rFonts w:ascii="Courier New" w:hAnsi="Courier New" w:cs="Courier New"/>
    </w:rPr>
  </w:style>
  <w:style w:type="paragraph" w:styleId="ConsNonformat">
    <w:name w:val="ConsNonformat"/>
    <w:qFormat/>
    <w:pPr>
      <w:widowControl w:val="false"/>
      <w:suppressAutoHyphens w:val="true"/>
      <w:bidi w:val="0"/>
      <w:snapToGrid w:val="false"/>
      <w:ind w:right="19772" w:hanging="0"/>
    </w:pPr>
    <w:rPr>
      <w:rFonts w:ascii="Courier New" w:hAnsi="Courier New" w:eastAsia="Arial" w:cs="Courier New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Arial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Arial" w:cs="Times New Roman"/>
      <w:b/>
      <w:bCs/>
      <w:color w:val="auto"/>
      <w:sz w:val="24"/>
      <w:szCs w:val="24"/>
      <w:lang w:val="ru-RU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211">
    <w:name w:val="Основной текст с отступом 21"/>
    <w:basedOn w:val="Normal"/>
    <w:qFormat/>
    <w:pPr>
      <w:widowControl/>
      <w:autoSpaceDE w:val="true"/>
      <w:ind w:firstLine="360"/>
      <w:jc w:val="both"/>
    </w:pPr>
    <w:rPr>
      <w:sz w:val="24"/>
      <w:szCs w:val="24"/>
    </w:rPr>
  </w:style>
  <w:style w:type="paragraph" w:styleId="Style17">
    <w:name w:val="Содержимое врезки"/>
    <w:basedOn w:val="TextBody"/>
    <w:qFormat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jc w:val="center"/>
    </w:pPr>
    <w:rPr>
      <w:b/>
      <w:bCs/>
    </w:rPr>
  </w:style>
  <w:style w:type="paragraph" w:styleId="23">
    <w:name w:val="Текст2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15">
    <w:name w:val="Обычный1"/>
    <w:qFormat/>
    <w:pPr>
      <w:widowControl/>
      <w:suppressAutoHyphens w:val="true"/>
      <w:bidi w:val="0"/>
    </w:pPr>
    <w:rPr>
      <w:rFonts w:ascii="Times New Roman" w:hAnsi="Times New Roman" w:eastAsia="Arial" w:cs="Times New Roman"/>
      <w:color w:val="auto"/>
      <w:sz w:val="20"/>
      <w:szCs w:val="20"/>
      <w:lang w:val="ru-RU" w:bidi="ar-SA" w:eastAsia="zh-CN"/>
    </w:rPr>
  </w:style>
  <w:style w:type="paragraph" w:styleId="Style20">
    <w:name w:val="Обычный (веб)"/>
    <w:basedOn w:val="Normal"/>
    <w:qFormat/>
    <w:pPr>
      <w:widowControl/>
      <w:suppressAutoHyphens w:val="false"/>
      <w:autoSpaceDE w:val="true"/>
      <w:spacing w:before="280" w:after="119"/>
    </w:pPr>
    <w:rPr>
      <w:sz w:val="24"/>
      <w:szCs w:val="24"/>
    </w:rPr>
  </w:style>
  <w:style w:type="paragraph" w:styleId="Style2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2">
    <w:name w:val="Абзац списка"/>
    <w:basedOn w:val="Normal"/>
    <w:qFormat/>
    <w:pPr>
      <w:ind w:left="708" w:hanging="0"/>
    </w:pPr>
    <w:rPr/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Style81">
    <w:name w:val="Style8"/>
    <w:basedOn w:val="Normal"/>
    <w:qFormat/>
    <w:pPr>
      <w:suppressAutoHyphens w:val="false"/>
      <w:spacing w:lineRule="exact" w:line="680"/>
      <w:jc w:val="center"/>
    </w:pPr>
    <w:rPr>
      <w:sz w:val="24"/>
      <w:szCs w:val="24"/>
    </w:rPr>
  </w:style>
  <w:style w:type="paragraph" w:styleId="Style110">
    <w:name w:val="Style1"/>
    <w:basedOn w:val="Normal"/>
    <w:qFormat/>
    <w:pPr>
      <w:suppressAutoHyphens w:val="false"/>
      <w:spacing w:lineRule="exact" w:line="580"/>
      <w:ind w:firstLine="160"/>
    </w:pPr>
    <w:rPr>
      <w:sz w:val="24"/>
      <w:szCs w:val="24"/>
    </w:rPr>
  </w:style>
  <w:style w:type="paragraph" w:styleId="Style31">
    <w:name w:val="Style3"/>
    <w:basedOn w:val="Normal"/>
    <w:qFormat/>
    <w:pPr>
      <w:suppressAutoHyphens w:val="false"/>
    </w:pPr>
    <w:rPr>
      <w:sz w:val="24"/>
      <w:szCs w:val="24"/>
    </w:rPr>
  </w:style>
  <w:style w:type="paragraph" w:styleId="Style121">
    <w:name w:val="Style12"/>
    <w:basedOn w:val="Normal"/>
    <w:qFormat/>
    <w:pPr>
      <w:suppressAutoHyphens w:val="false"/>
      <w:spacing w:lineRule="exact" w:line="580"/>
    </w:pPr>
    <w:rPr>
      <w:sz w:val="24"/>
      <w:szCs w:val="24"/>
    </w:rPr>
  </w:style>
  <w:style w:type="paragraph" w:styleId="Header">
    <w:name w:val="Head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LibreOffice/6.4.6.2$Linux_X86_64 LibreOffice_project/40$Build-2</Application>
  <Pages>5</Pages>
  <Words>1377</Words>
  <Characters>9941</Characters>
  <CharactersWithSpaces>11382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2020-12-16T11:21:00Z</dcterms:created>
  <dc:creator>Admin</dc:creator>
  <dc:description/>
  <cp:keywords/>
  <dc:language>en-US</dc:language>
  <cp:lastModifiedBy>Татьяна В. Иванова</cp:lastModifiedBy>
  <cp:lastPrinted>2020-11-09T16:15:00Z</cp:lastPrinted>
  <dcterms:modified xsi:type="dcterms:W3CDTF">2020-12-16T11:21:00Z</dcterms:modified>
  <cp:revision>2</cp:revision>
  <dc:subject/>
  <dc:title>ДОГОВОР АРЕНДЫ ПОМЕЩЕНИЯ № 003</dc:title>
</cp:coreProperties>
</file>